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01125F07"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068E1">
        <w:rPr>
          <w:noProof w:val="0"/>
          <w:sz w:val="24"/>
        </w:rPr>
        <w:t>8</w:t>
      </w:r>
      <w:r w:rsidR="00D63011">
        <w:rPr>
          <w:rFonts w:hint="eastAsia"/>
          <w:noProof w:val="0"/>
          <w:sz w:val="24"/>
        </w:rPr>
        <w:t>4</w:t>
      </w:r>
      <w:r w:rsidR="00A31ECC">
        <w:rPr>
          <w:rFonts w:hint="eastAsia"/>
          <w:noProof w:val="0"/>
          <w:sz w:val="24"/>
        </w:rPr>
        <w:t>bis</w:t>
      </w:r>
      <w:r w:rsidRPr="0016316A">
        <w:rPr>
          <w:rFonts w:cs="Arial"/>
          <w:bCs/>
          <w:noProof w:val="0"/>
          <w:sz w:val="24"/>
        </w:rPr>
        <w:tab/>
      </w:r>
      <w:r w:rsidR="009661A6" w:rsidRPr="009661A6">
        <w:rPr>
          <w:rFonts w:cs="Arial"/>
          <w:bCs/>
          <w:noProof w:val="0"/>
          <w:sz w:val="24"/>
        </w:rPr>
        <w:t>R4-</w:t>
      </w:r>
      <w:r w:rsidR="00B72083" w:rsidRPr="00B72083">
        <w:rPr>
          <w:rFonts w:cs="Arial"/>
          <w:bCs/>
          <w:noProof w:val="0"/>
          <w:sz w:val="24"/>
        </w:rPr>
        <w:t>1710995</w:t>
      </w:r>
    </w:p>
    <w:p w14:paraId="7FE3607D" w14:textId="16084F43" w:rsidR="00A45FE2" w:rsidRPr="00CB69BA" w:rsidRDefault="00A31ECC" w:rsidP="00A45FE2">
      <w:pPr>
        <w:pStyle w:val="a3"/>
        <w:tabs>
          <w:tab w:val="right" w:pos="9639"/>
        </w:tabs>
        <w:rPr>
          <w:noProof w:val="0"/>
          <w:sz w:val="24"/>
        </w:rPr>
      </w:pPr>
      <w:r>
        <w:rPr>
          <w:noProof w:val="0"/>
          <w:sz w:val="24"/>
        </w:rPr>
        <w:t>Dubrovnik</w:t>
      </w:r>
      <w:r w:rsidR="004068E1">
        <w:rPr>
          <w:noProof w:val="0"/>
          <w:sz w:val="24"/>
        </w:rPr>
        <w:t xml:space="preserve">, </w:t>
      </w:r>
      <w:r>
        <w:rPr>
          <w:rFonts w:hint="eastAsia"/>
          <w:noProof w:val="0"/>
          <w:sz w:val="24"/>
        </w:rPr>
        <w:t>Croatia</w:t>
      </w:r>
      <w:r w:rsidR="004068E1">
        <w:rPr>
          <w:noProof w:val="0"/>
          <w:sz w:val="24"/>
        </w:rPr>
        <w:t xml:space="preserve">, </w:t>
      </w:r>
      <w:r>
        <w:rPr>
          <w:rFonts w:hint="eastAsia"/>
          <w:noProof w:val="0"/>
          <w:sz w:val="24"/>
        </w:rPr>
        <w:t>9</w:t>
      </w:r>
      <w:r w:rsidR="004068E1">
        <w:rPr>
          <w:noProof w:val="0"/>
          <w:sz w:val="24"/>
        </w:rPr>
        <w:t xml:space="preserve"> – </w:t>
      </w:r>
      <w:r>
        <w:rPr>
          <w:rFonts w:hint="eastAsia"/>
          <w:noProof w:val="0"/>
          <w:sz w:val="24"/>
        </w:rPr>
        <w:t>13</w:t>
      </w:r>
      <w:r w:rsidR="004068E1">
        <w:rPr>
          <w:noProof w:val="0"/>
          <w:sz w:val="24"/>
        </w:rPr>
        <w:t xml:space="preserve"> </w:t>
      </w:r>
      <w:r>
        <w:rPr>
          <w:rFonts w:hint="eastAsia"/>
          <w:noProof w:val="0"/>
          <w:sz w:val="24"/>
        </w:rPr>
        <w:t>Oct</w:t>
      </w:r>
      <w:r w:rsidR="004068E1">
        <w:rPr>
          <w:noProof w:val="0"/>
          <w:sz w:val="24"/>
        </w:rPr>
        <w:t>, 2017</w:t>
      </w:r>
    </w:p>
    <w:p w14:paraId="20216877" w14:textId="77777777" w:rsidR="00CD4C7B" w:rsidRPr="005A25D2"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428E7CBA" w14:textId="438AEC00" w:rsidR="00C2575A" w:rsidRPr="00D35B9D" w:rsidRDefault="006A0B35" w:rsidP="008A4A88">
      <w:pPr>
        <w:tabs>
          <w:tab w:val="left" w:pos="1985"/>
        </w:tabs>
        <w:spacing w:after="120"/>
        <w:ind w:left="1988" w:hanging="1988"/>
        <w:rPr>
          <w:rFonts w:ascii="Arial" w:hAnsi="Arial" w:cs="Arial"/>
          <w:b/>
          <w:bCs/>
          <w:sz w:val="24"/>
          <w:lang w:eastAsia="ja-JP"/>
        </w:rPr>
      </w:pPr>
      <w:r>
        <w:rPr>
          <w:rFonts w:ascii="Arial" w:hAnsi="Arial" w:cs="Arial"/>
          <w:b/>
          <w:bCs/>
          <w:sz w:val="24"/>
        </w:rPr>
        <w:t>Title:</w:t>
      </w:r>
      <w:r>
        <w:rPr>
          <w:rFonts w:ascii="Arial" w:hAnsi="Arial" w:cs="Arial"/>
          <w:b/>
          <w:bCs/>
          <w:sz w:val="24"/>
        </w:rPr>
        <w:tab/>
      </w:r>
      <w:r w:rsidR="004A7BBF">
        <w:rPr>
          <w:rFonts w:ascii="Arial" w:hAnsi="Arial" w:cs="Arial" w:hint="eastAsia"/>
          <w:b/>
          <w:bCs/>
          <w:sz w:val="24"/>
          <w:lang w:eastAsia="ja-JP"/>
        </w:rPr>
        <w:t>Signal level of wanted and un-wanted signal for receiver characteristics requirements</w:t>
      </w:r>
    </w:p>
    <w:p w14:paraId="28325425" w14:textId="2327E6C8"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5E570E">
        <w:rPr>
          <w:rFonts w:ascii="Arial" w:hAnsi="Arial" w:cs="Arial" w:hint="eastAsia"/>
          <w:b/>
          <w:bCs/>
          <w:sz w:val="24"/>
          <w:lang w:eastAsia="ja-JP"/>
        </w:rPr>
        <w:t>8</w:t>
      </w:r>
      <w:r w:rsidR="002E1D30">
        <w:rPr>
          <w:rFonts w:ascii="Arial" w:hAnsi="Arial" w:cs="Arial" w:hint="eastAsia"/>
          <w:b/>
          <w:bCs/>
          <w:sz w:val="24"/>
          <w:lang w:eastAsia="ja-JP"/>
        </w:rPr>
        <w:t>.</w:t>
      </w:r>
      <w:r w:rsidR="005E570E">
        <w:rPr>
          <w:rFonts w:ascii="Arial" w:hAnsi="Arial" w:cs="Arial" w:hint="eastAsia"/>
          <w:b/>
          <w:bCs/>
          <w:sz w:val="24"/>
          <w:lang w:eastAsia="ja-JP"/>
        </w:rPr>
        <w:t>27</w:t>
      </w:r>
      <w:r w:rsidR="002E1D30">
        <w:rPr>
          <w:rFonts w:ascii="Arial" w:hAnsi="Arial" w:cs="Arial" w:hint="eastAsia"/>
          <w:b/>
          <w:bCs/>
          <w:sz w:val="24"/>
          <w:lang w:eastAsia="ja-JP"/>
        </w:rPr>
        <w:t>.</w:t>
      </w:r>
      <w:r w:rsidR="005E570E">
        <w:rPr>
          <w:rFonts w:ascii="Arial" w:hAnsi="Arial" w:cs="Arial" w:hint="eastAsia"/>
          <w:b/>
          <w:bCs/>
          <w:sz w:val="24"/>
          <w:lang w:eastAsia="ja-JP"/>
        </w:rPr>
        <w:t>3</w:t>
      </w:r>
      <w:r w:rsidR="002E1D30">
        <w:rPr>
          <w:rFonts w:ascii="Arial" w:hAnsi="Arial" w:cs="Arial" w:hint="eastAsia"/>
          <w:b/>
          <w:bCs/>
          <w:sz w:val="24"/>
          <w:lang w:eastAsia="ja-JP"/>
        </w:rPr>
        <w:t>.</w:t>
      </w:r>
      <w:r w:rsidR="005E570E">
        <w:rPr>
          <w:rFonts w:ascii="Arial" w:hAnsi="Arial" w:cs="Arial" w:hint="eastAsia"/>
          <w:b/>
          <w:bCs/>
          <w:sz w:val="24"/>
          <w:lang w:eastAsia="ja-JP"/>
        </w:rPr>
        <w:t>5</w:t>
      </w:r>
    </w:p>
    <w:p w14:paraId="62346435" w14:textId="6127BE66"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8A4A88">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07555AA4" w14:textId="249BD435" w:rsidR="00EF4877" w:rsidRPr="00590040" w:rsidRDefault="008B0BF7" w:rsidP="00590040">
      <w:pPr>
        <w:spacing w:after="0"/>
        <w:ind w:firstLineChars="50" w:firstLine="100"/>
        <w:rPr>
          <w:bCs/>
          <w:lang w:eastAsia="ja-JP"/>
        </w:rPr>
      </w:pPr>
      <w:r w:rsidRPr="00EF4877">
        <w:rPr>
          <w:bCs/>
          <w:lang w:eastAsia="ja-JP"/>
        </w:rPr>
        <w:t xml:space="preserve">In the RAN4 </w:t>
      </w:r>
      <w:r w:rsidRPr="000376DD">
        <w:rPr>
          <w:bCs/>
          <w:lang w:eastAsia="ja-JP"/>
        </w:rPr>
        <w:t>meeting #8</w:t>
      </w:r>
      <w:r w:rsidR="00A31ECC">
        <w:rPr>
          <w:rFonts w:hint="eastAsia"/>
          <w:bCs/>
          <w:lang w:eastAsia="ja-JP"/>
        </w:rPr>
        <w:t>4</w:t>
      </w:r>
      <w:r w:rsidRPr="000376DD">
        <w:rPr>
          <w:bCs/>
          <w:lang w:eastAsia="ja-JP"/>
        </w:rPr>
        <w:t xml:space="preserve">, </w:t>
      </w:r>
      <w:r w:rsidR="00A31ECC">
        <w:rPr>
          <w:rFonts w:hint="eastAsia"/>
          <w:bCs/>
          <w:lang w:eastAsia="ja-JP"/>
        </w:rPr>
        <w:t xml:space="preserve">a WF was approved </w:t>
      </w:r>
      <w:r w:rsidR="00590040">
        <w:rPr>
          <w:rFonts w:hint="eastAsia"/>
          <w:bCs/>
          <w:lang w:eastAsia="ja-JP"/>
        </w:rPr>
        <w:t>on</w:t>
      </w:r>
      <w:r w:rsidR="00A31ECC">
        <w:rPr>
          <w:rFonts w:hint="eastAsia"/>
          <w:bCs/>
          <w:lang w:eastAsia="ja-JP"/>
        </w:rPr>
        <w:t xml:space="preserve"> </w:t>
      </w:r>
      <w:r w:rsidR="00590040">
        <w:rPr>
          <w:rFonts w:hint="eastAsia"/>
          <w:bCs/>
          <w:lang w:eastAsia="ja-JP"/>
        </w:rPr>
        <w:t>power</w:t>
      </w:r>
      <w:r w:rsidR="008A4A88">
        <w:rPr>
          <w:rFonts w:hint="eastAsia"/>
          <w:bCs/>
          <w:lang w:eastAsia="ja-JP"/>
        </w:rPr>
        <w:t xml:space="preserve"> levels of wanted and un-wanted signal</w:t>
      </w:r>
      <w:r w:rsidR="00590040">
        <w:rPr>
          <w:rFonts w:hint="eastAsia"/>
          <w:bCs/>
          <w:lang w:eastAsia="ja-JP"/>
        </w:rPr>
        <w:t>s</w:t>
      </w:r>
      <w:r w:rsidR="008A4A88">
        <w:rPr>
          <w:rFonts w:hint="eastAsia"/>
          <w:bCs/>
          <w:lang w:eastAsia="ja-JP"/>
        </w:rPr>
        <w:t xml:space="preserve"> for </w:t>
      </w:r>
      <w:r w:rsidR="00590040">
        <w:rPr>
          <w:rFonts w:hint="eastAsia"/>
          <w:bCs/>
          <w:lang w:eastAsia="ja-JP"/>
        </w:rPr>
        <w:t>In-band blocking</w:t>
      </w:r>
      <w:r w:rsidR="008A4A88" w:rsidRPr="008A4A88">
        <w:rPr>
          <w:bCs/>
          <w:lang w:eastAsia="ja-JP"/>
        </w:rPr>
        <w:t xml:space="preserve">, ACS and </w:t>
      </w:r>
      <w:r w:rsidR="00AB5DA1">
        <w:rPr>
          <w:rFonts w:hint="eastAsia"/>
          <w:bCs/>
          <w:lang w:eastAsia="ja-JP"/>
        </w:rPr>
        <w:t>RX IM</w:t>
      </w:r>
      <w:r w:rsidR="00B72083">
        <w:rPr>
          <w:rFonts w:hint="eastAsia"/>
          <w:bCs/>
          <w:lang w:eastAsia="ja-JP"/>
        </w:rPr>
        <w:t xml:space="preserve"> </w:t>
      </w:r>
      <w:r w:rsidR="008A4A88" w:rsidRPr="008A4A88">
        <w:rPr>
          <w:bCs/>
          <w:lang w:eastAsia="ja-JP"/>
        </w:rPr>
        <w:t>requirement</w:t>
      </w:r>
      <w:r w:rsidR="00590040">
        <w:rPr>
          <w:rFonts w:hint="eastAsia"/>
          <w:bCs/>
          <w:lang w:eastAsia="ja-JP"/>
        </w:rPr>
        <w:t>s</w:t>
      </w:r>
      <w:r w:rsidR="008A4A88" w:rsidRPr="008A4A88">
        <w:rPr>
          <w:rFonts w:hint="eastAsia"/>
          <w:bCs/>
          <w:lang w:eastAsia="ja-JP"/>
        </w:rPr>
        <w:t xml:space="preserve"> </w:t>
      </w:r>
      <w:r w:rsidR="00A31ECC">
        <w:rPr>
          <w:rFonts w:hint="eastAsia"/>
          <w:lang w:eastAsia="ja-JP"/>
        </w:rPr>
        <w:t xml:space="preserve">[1]. </w:t>
      </w:r>
      <w:r w:rsidR="008A4A88">
        <w:rPr>
          <w:rFonts w:hint="eastAsia"/>
          <w:lang w:eastAsia="ja-JP"/>
        </w:rPr>
        <w:t>T</w:t>
      </w:r>
      <w:r w:rsidR="00A31ECC">
        <w:rPr>
          <w:rFonts w:hint="eastAsia"/>
          <w:lang w:eastAsia="ja-JP"/>
        </w:rPr>
        <w:t>he WF</w:t>
      </w:r>
      <w:r w:rsidR="008A4A88">
        <w:rPr>
          <w:rFonts w:hint="eastAsia"/>
          <w:lang w:eastAsia="ja-JP"/>
        </w:rPr>
        <w:t xml:space="preserve"> suggests </w:t>
      </w:r>
      <w:r w:rsidR="008A4A88">
        <w:rPr>
          <w:rFonts w:hint="eastAsia"/>
          <w:bCs/>
          <w:lang w:eastAsia="ja-JP"/>
        </w:rPr>
        <w:t>four options to determine the signal level and ask to show the opinion.</w:t>
      </w:r>
      <w:r w:rsidR="00450C79">
        <w:rPr>
          <w:rFonts w:hint="eastAsia"/>
          <w:bCs/>
          <w:lang w:eastAsia="ja-JP"/>
        </w:rPr>
        <w:t xml:space="preserve"> </w:t>
      </w:r>
      <w:r w:rsidR="00EF4877" w:rsidRPr="00EF4877">
        <w:rPr>
          <w:rFonts w:hint="eastAsia"/>
          <w:bCs/>
          <w:lang w:eastAsia="ja-JP"/>
        </w:rPr>
        <w:t xml:space="preserve">This contribution </w:t>
      </w:r>
      <w:r w:rsidR="008A4A88">
        <w:rPr>
          <w:rFonts w:hint="eastAsia"/>
          <w:bCs/>
          <w:lang w:eastAsia="ja-JP"/>
        </w:rPr>
        <w:t>discusses</w:t>
      </w:r>
      <w:r w:rsidR="00A31ECC">
        <w:rPr>
          <w:rFonts w:hint="eastAsia"/>
          <w:bCs/>
          <w:lang w:eastAsia="ja-JP"/>
        </w:rPr>
        <w:t xml:space="preserve"> </w:t>
      </w:r>
      <w:r w:rsidR="008A4A88">
        <w:rPr>
          <w:rFonts w:hint="eastAsia"/>
          <w:bCs/>
          <w:lang w:eastAsia="ja-JP"/>
        </w:rPr>
        <w:t xml:space="preserve">which option should be adapted </w:t>
      </w:r>
      <w:r w:rsidR="00EF4877" w:rsidRPr="00EF4877">
        <w:rPr>
          <w:rFonts w:hint="eastAsia"/>
          <w:bCs/>
          <w:lang w:eastAsia="ja-JP"/>
        </w:rPr>
        <w:t xml:space="preserve">for Rel-15 </w:t>
      </w:r>
      <w:proofErr w:type="spellStart"/>
      <w:r w:rsidR="00EF4877" w:rsidRPr="00EF4877">
        <w:rPr>
          <w:rFonts w:hint="eastAsia"/>
          <w:bCs/>
          <w:lang w:eastAsia="ja-JP"/>
        </w:rPr>
        <w:t>eAAS</w:t>
      </w:r>
      <w:proofErr w:type="spellEnd"/>
      <w:r w:rsidR="00EF4877" w:rsidRPr="00EF4877">
        <w:rPr>
          <w:rFonts w:hint="eastAsia"/>
          <w:bCs/>
          <w:lang w:eastAsia="ja-JP"/>
        </w:rPr>
        <w:t xml:space="preserve"> BS</w:t>
      </w:r>
      <w:r w:rsidR="008A4A88">
        <w:rPr>
          <w:rFonts w:hint="eastAsia"/>
          <w:bCs/>
          <w:lang w:eastAsia="ja-JP"/>
        </w:rPr>
        <w:t xml:space="preserve"> OTA </w:t>
      </w:r>
      <w:r w:rsidR="00590040">
        <w:rPr>
          <w:bCs/>
          <w:lang w:eastAsia="ja-JP"/>
        </w:rPr>
        <w:t>requirements</w:t>
      </w:r>
      <w:r w:rsidR="00EF4877" w:rsidRPr="00EF4877">
        <w:rPr>
          <w:rFonts w:hint="eastAsia"/>
          <w:bCs/>
          <w:lang w:eastAsia="ja-JP"/>
        </w:rPr>
        <w:t>.</w:t>
      </w:r>
    </w:p>
    <w:p w14:paraId="16A9DD05" w14:textId="04946D1B" w:rsidR="00831B65" w:rsidRDefault="00C608C8" w:rsidP="00FA5286">
      <w:pPr>
        <w:pStyle w:val="1"/>
        <w:rPr>
          <w:lang w:eastAsia="ja-JP"/>
        </w:rPr>
      </w:pPr>
      <w:r>
        <w:rPr>
          <w:lang w:eastAsia="ja-JP"/>
        </w:rPr>
        <w:t>2</w:t>
      </w:r>
      <w:r>
        <w:rPr>
          <w:lang w:eastAsia="ja-JP"/>
        </w:rPr>
        <w:tab/>
        <w:t>Discussion</w:t>
      </w:r>
    </w:p>
    <w:p w14:paraId="08962B0B" w14:textId="154B3A66" w:rsidR="00365A11" w:rsidRDefault="00365A11" w:rsidP="00365A11">
      <w:pPr>
        <w:spacing w:after="0"/>
        <w:rPr>
          <w:sz w:val="18"/>
          <w:lang w:val="en-US" w:eastAsia="ja-JP"/>
        </w:rPr>
      </w:pPr>
    </w:p>
    <w:p w14:paraId="75DA6E30" w14:textId="383E0736" w:rsidR="00623A07" w:rsidRDefault="008A4A88" w:rsidP="00365A11">
      <w:pPr>
        <w:spacing w:after="0"/>
        <w:rPr>
          <w:lang w:eastAsia="ja-JP"/>
        </w:rPr>
      </w:pPr>
      <w:r>
        <w:rPr>
          <w:rFonts w:hint="eastAsia"/>
          <w:lang w:eastAsia="ja-JP"/>
        </w:rPr>
        <w:t xml:space="preserve">The WF [1] shows four options to determine the wanted signal level and unwanted signal level for </w:t>
      </w:r>
      <w:r w:rsidRPr="008A4A88">
        <w:rPr>
          <w:lang w:eastAsia="ja-JP"/>
        </w:rPr>
        <w:t>IBB, ACS and IMD requirement</w:t>
      </w:r>
      <w:r>
        <w:rPr>
          <w:rFonts w:hint="eastAsia"/>
          <w:lang w:eastAsia="ja-JP"/>
        </w:rPr>
        <w:t xml:space="preserve"> as listed below:</w:t>
      </w:r>
    </w:p>
    <w:p w14:paraId="67836EC9" w14:textId="77777777" w:rsidR="008A4A88" w:rsidRDefault="008A4A88" w:rsidP="00365A11">
      <w:pPr>
        <w:spacing w:after="0"/>
        <w:rPr>
          <w:lang w:eastAsia="ja-JP"/>
        </w:rPr>
      </w:pPr>
    </w:p>
    <w:p w14:paraId="2CB361C0" w14:textId="77777777" w:rsidR="009E5BC3" w:rsidRPr="00B72083" w:rsidRDefault="008A4A88" w:rsidP="008A4A88">
      <w:pPr>
        <w:numPr>
          <w:ilvl w:val="0"/>
          <w:numId w:val="36"/>
        </w:numPr>
        <w:spacing w:after="0"/>
        <w:rPr>
          <w:i/>
          <w:lang w:val="en-US" w:eastAsia="ja-JP"/>
        </w:rPr>
      </w:pPr>
      <w:r w:rsidRPr="00B72083">
        <w:rPr>
          <w:i/>
          <w:lang w:eastAsia="ja-JP"/>
        </w:rPr>
        <w:t>Option 1 : Based on OTA REFSENS</w:t>
      </w:r>
    </w:p>
    <w:p w14:paraId="78B9D146" w14:textId="77777777" w:rsidR="009E5BC3" w:rsidRPr="00B72083" w:rsidRDefault="008A4A88" w:rsidP="008A4A88">
      <w:pPr>
        <w:numPr>
          <w:ilvl w:val="0"/>
          <w:numId w:val="36"/>
        </w:numPr>
        <w:spacing w:after="0"/>
        <w:rPr>
          <w:i/>
          <w:lang w:val="en-US" w:eastAsia="ja-JP"/>
        </w:rPr>
      </w:pPr>
      <w:r w:rsidRPr="00B72083">
        <w:rPr>
          <w:i/>
          <w:lang w:eastAsia="ja-JP"/>
        </w:rPr>
        <w:t>Option 2 : Based on min SENS</w:t>
      </w:r>
    </w:p>
    <w:p w14:paraId="0DF3D3DE" w14:textId="77777777" w:rsidR="008A4A88" w:rsidRPr="00B72083" w:rsidRDefault="008A4A88" w:rsidP="008A4A88">
      <w:pPr>
        <w:numPr>
          <w:ilvl w:val="0"/>
          <w:numId w:val="36"/>
        </w:numPr>
        <w:spacing w:after="0"/>
        <w:rPr>
          <w:i/>
          <w:lang w:val="en-US" w:eastAsia="ja-JP"/>
        </w:rPr>
      </w:pPr>
      <w:r w:rsidRPr="00B72083">
        <w:rPr>
          <w:i/>
          <w:lang w:eastAsia="ja-JP"/>
        </w:rPr>
        <w:t>Option 3 : Wanted based on min SENS, interferer based on OTA REFSENS</w:t>
      </w:r>
    </w:p>
    <w:p w14:paraId="346FE1E8" w14:textId="26164758" w:rsidR="008A4A88" w:rsidRPr="00B72083" w:rsidRDefault="008A4A88" w:rsidP="008A4A88">
      <w:pPr>
        <w:numPr>
          <w:ilvl w:val="0"/>
          <w:numId w:val="36"/>
        </w:numPr>
        <w:spacing w:after="0"/>
        <w:rPr>
          <w:i/>
          <w:lang w:val="en-US" w:eastAsia="ja-JP"/>
        </w:rPr>
      </w:pPr>
      <w:r w:rsidRPr="00B72083">
        <w:rPr>
          <w:i/>
          <w:lang w:eastAsia="ja-JP"/>
        </w:rPr>
        <w:t>Option 4: 1+2</w:t>
      </w:r>
    </w:p>
    <w:p w14:paraId="7D559AE4" w14:textId="1B0F2A75" w:rsidR="008A4A88" w:rsidRDefault="008A4A88" w:rsidP="008A4A88">
      <w:pPr>
        <w:spacing w:after="0"/>
        <w:rPr>
          <w:lang w:val="en-US" w:eastAsia="ja-JP"/>
        </w:rPr>
      </w:pPr>
    </w:p>
    <w:p w14:paraId="2FDC83FA" w14:textId="7082470D" w:rsidR="00233263" w:rsidRDefault="00233263" w:rsidP="008A4A88">
      <w:pPr>
        <w:spacing w:after="0"/>
        <w:rPr>
          <w:lang w:val="en-US" w:eastAsia="ja-JP"/>
        </w:rPr>
      </w:pPr>
      <w:r>
        <w:rPr>
          <w:rFonts w:hint="eastAsia"/>
          <w:lang w:val="en-US" w:eastAsia="ja-JP"/>
        </w:rPr>
        <w:t>In RAN4 NR#3</w:t>
      </w:r>
      <w:r w:rsidR="00590040">
        <w:rPr>
          <w:rFonts w:hint="eastAsia"/>
          <w:lang w:val="en-US" w:eastAsia="ja-JP"/>
        </w:rPr>
        <w:t xml:space="preserve"> meeting</w:t>
      </w:r>
      <w:r>
        <w:rPr>
          <w:rFonts w:hint="eastAsia"/>
          <w:lang w:val="en-US" w:eastAsia="ja-JP"/>
        </w:rPr>
        <w:t xml:space="preserve">, it was </w:t>
      </w:r>
      <w:r w:rsidR="00590040">
        <w:rPr>
          <w:rFonts w:hint="eastAsia"/>
          <w:lang w:val="en-US" w:eastAsia="ja-JP"/>
        </w:rPr>
        <w:t xml:space="preserve">agreed </w:t>
      </w:r>
      <w:r>
        <w:rPr>
          <w:rFonts w:hint="eastAsia"/>
          <w:lang w:val="en-US" w:eastAsia="ja-JP"/>
        </w:rPr>
        <w:t xml:space="preserve">that the option 4 is applied to the </w:t>
      </w:r>
      <w:r w:rsidRPr="00233263">
        <w:rPr>
          <w:lang w:val="en-US" w:eastAsia="ja-JP"/>
        </w:rPr>
        <w:t>receiver characteristics requirements</w:t>
      </w:r>
      <w:r w:rsidRPr="00233263">
        <w:rPr>
          <w:rFonts w:hint="eastAsia"/>
          <w:lang w:val="en-US" w:eastAsia="ja-JP"/>
        </w:rPr>
        <w:t xml:space="preserve"> </w:t>
      </w:r>
      <w:r>
        <w:rPr>
          <w:rFonts w:hint="eastAsia"/>
          <w:lang w:val="en-US" w:eastAsia="ja-JP"/>
        </w:rPr>
        <w:t xml:space="preserve">of NR-Range1 Receiver [2]. </w:t>
      </w:r>
    </w:p>
    <w:p w14:paraId="26A93BD8" w14:textId="77FD1B2A" w:rsidR="00233263" w:rsidRPr="00233263" w:rsidRDefault="00233263" w:rsidP="008A4A88">
      <w:pPr>
        <w:spacing w:after="0"/>
        <w:rPr>
          <w:lang w:val="en-US" w:eastAsia="ja-JP"/>
        </w:rPr>
      </w:pPr>
    </w:p>
    <w:p w14:paraId="58240D4B" w14:textId="39ED7A11" w:rsidR="008A4A88" w:rsidRDefault="00590040" w:rsidP="008A4A88">
      <w:pPr>
        <w:spacing w:after="0"/>
        <w:rPr>
          <w:lang w:val="en-US" w:eastAsia="ja-JP"/>
        </w:rPr>
      </w:pPr>
      <w:r>
        <w:rPr>
          <w:rFonts w:hint="eastAsia"/>
          <w:lang w:val="en-US" w:eastAsia="ja-JP"/>
        </w:rPr>
        <w:t>T</w:t>
      </w:r>
      <w:r w:rsidR="008A4A88">
        <w:rPr>
          <w:rFonts w:hint="eastAsia"/>
          <w:lang w:val="en-US" w:eastAsia="ja-JP"/>
        </w:rPr>
        <w:t xml:space="preserve">he objective of </w:t>
      </w:r>
      <w:r w:rsidR="008A4A88">
        <w:rPr>
          <w:lang w:val="en-US" w:eastAsia="ja-JP"/>
        </w:rPr>
        <w:t>the</w:t>
      </w:r>
      <w:r w:rsidR="008A4A88">
        <w:rPr>
          <w:rFonts w:hint="eastAsia"/>
          <w:lang w:val="en-US" w:eastAsia="ja-JP"/>
        </w:rPr>
        <w:t xml:space="preserve"> Rel-15 </w:t>
      </w:r>
      <w:proofErr w:type="spellStart"/>
      <w:r>
        <w:rPr>
          <w:rFonts w:hint="eastAsia"/>
          <w:lang w:val="en-US" w:eastAsia="ja-JP"/>
        </w:rPr>
        <w:t>eAAS</w:t>
      </w:r>
      <w:proofErr w:type="spellEnd"/>
      <w:r>
        <w:rPr>
          <w:rFonts w:hint="eastAsia"/>
          <w:lang w:val="en-US" w:eastAsia="ja-JP"/>
        </w:rPr>
        <w:t xml:space="preserve"> WI is clearly described</w:t>
      </w:r>
      <w:r w:rsidR="008A4A88">
        <w:rPr>
          <w:rFonts w:hint="eastAsia"/>
          <w:lang w:val="en-US" w:eastAsia="ja-JP"/>
        </w:rPr>
        <w:t xml:space="preserve"> </w:t>
      </w:r>
      <w:proofErr w:type="spellStart"/>
      <w:r>
        <w:rPr>
          <w:rFonts w:hint="eastAsia"/>
          <w:lang w:val="en-US" w:eastAsia="ja-JP"/>
        </w:rPr>
        <w:t>eAAS</w:t>
      </w:r>
      <w:proofErr w:type="spellEnd"/>
      <w:r>
        <w:rPr>
          <w:rFonts w:hint="eastAsia"/>
          <w:lang w:val="en-US" w:eastAsia="ja-JP"/>
        </w:rPr>
        <w:t xml:space="preserve"> </w:t>
      </w:r>
      <w:proofErr w:type="gramStart"/>
      <w:r>
        <w:rPr>
          <w:rFonts w:hint="eastAsia"/>
          <w:lang w:val="en-US" w:eastAsia="ja-JP"/>
        </w:rPr>
        <w:t>WID</w:t>
      </w:r>
      <w:r w:rsidR="00AB5DA1">
        <w:rPr>
          <w:rFonts w:hint="eastAsia"/>
          <w:lang w:eastAsia="ja-JP"/>
        </w:rPr>
        <w:t>[</w:t>
      </w:r>
      <w:proofErr w:type="gramEnd"/>
      <w:r w:rsidR="0075596A">
        <w:rPr>
          <w:rFonts w:hint="eastAsia"/>
          <w:lang w:eastAsia="ja-JP"/>
        </w:rPr>
        <w:t>3</w:t>
      </w:r>
      <w:r w:rsidR="00AB5DA1">
        <w:rPr>
          <w:rFonts w:hint="eastAsia"/>
          <w:lang w:eastAsia="ja-JP"/>
        </w:rPr>
        <w:t>]</w:t>
      </w:r>
      <w:r w:rsidR="008A4A88">
        <w:rPr>
          <w:rFonts w:hint="eastAsia"/>
          <w:lang w:val="en-US" w:eastAsia="ja-JP"/>
        </w:rPr>
        <w:t>:</w:t>
      </w:r>
    </w:p>
    <w:p w14:paraId="7969F8FD" w14:textId="77777777" w:rsidR="008A4A88" w:rsidRPr="00233263" w:rsidRDefault="008A4A88" w:rsidP="008A4A88">
      <w:pPr>
        <w:spacing w:after="0"/>
        <w:rPr>
          <w:lang w:val="en-US" w:eastAsia="ja-JP"/>
        </w:rPr>
      </w:pPr>
    </w:p>
    <w:p w14:paraId="16AC5124" w14:textId="5FD645DE" w:rsidR="008A4A88" w:rsidRPr="00B72083" w:rsidRDefault="00AB5DA1" w:rsidP="008A4A88">
      <w:pPr>
        <w:spacing w:after="0"/>
        <w:rPr>
          <w:i/>
          <w:lang w:eastAsia="ja-JP"/>
        </w:rPr>
      </w:pPr>
      <w:r w:rsidRPr="00AB5DA1">
        <w:rPr>
          <w:i/>
        </w:rPr>
        <w:t>The enhanced rel-14 AAS BS specification will be based on migrating the existing R13 AAS BS conducted requirements to over the air requirements which provide the same level of performance and protection as the rel-13 AAS BS requirements do</w:t>
      </w:r>
      <w:proofErr w:type="gramStart"/>
      <w:r w:rsidRPr="00AB5DA1">
        <w:rPr>
          <w:i/>
        </w:rPr>
        <w:t>.</w:t>
      </w:r>
      <w:r w:rsidR="008A4A88" w:rsidRPr="00B72083">
        <w:rPr>
          <w:i/>
        </w:rPr>
        <w:t>.</w:t>
      </w:r>
      <w:proofErr w:type="gramEnd"/>
    </w:p>
    <w:p w14:paraId="6E9BC34D" w14:textId="77777777" w:rsidR="008A4A88" w:rsidRDefault="008A4A88" w:rsidP="008A4A88">
      <w:pPr>
        <w:spacing w:after="0"/>
        <w:rPr>
          <w:lang w:eastAsia="ja-JP"/>
        </w:rPr>
      </w:pPr>
    </w:p>
    <w:p w14:paraId="3737FE7E" w14:textId="60352C17" w:rsidR="00AB5DA1" w:rsidRDefault="00AB5DA1" w:rsidP="008A4A88">
      <w:pPr>
        <w:spacing w:after="0"/>
        <w:rPr>
          <w:lang w:eastAsia="ja-JP"/>
        </w:rPr>
      </w:pPr>
      <w:r>
        <w:rPr>
          <w:rFonts w:hint="eastAsia"/>
          <w:lang w:eastAsia="ja-JP"/>
        </w:rPr>
        <w:t xml:space="preserve">Here, the </w:t>
      </w:r>
      <w:r>
        <w:rPr>
          <w:lang w:eastAsia="ja-JP"/>
        </w:rPr>
        <w:t>enhance</w:t>
      </w:r>
      <w:r>
        <w:rPr>
          <w:rFonts w:hint="eastAsia"/>
          <w:lang w:eastAsia="ja-JP"/>
        </w:rPr>
        <w:t>d rel-14 AAS BS is Rel-15 AAS BS.</w:t>
      </w:r>
    </w:p>
    <w:p w14:paraId="03A9BA41" w14:textId="27035045" w:rsidR="008A4A88" w:rsidRPr="00722DBB" w:rsidRDefault="008A4A88" w:rsidP="008A4A88">
      <w:pPr>
        <w:spacing w:after="0"/>
        <w:rPr>
          <w:b/>
          <w:lang w:val="en-US" w:eastAsia="ja-JP"/>
        </w:rPr>
      </w:pPr>
      <w:r w:rsidRPr="00722DBB">
        <w:rPr>
          <w:rFonts w:hint="eastAsia"/>
          <w:b/>
          <w:lang w:val="en-US" w:eastAsia="ja-JP"/>
        </w:rPr>
        <w:t>Observation</w:t>
      </w:r>
      <w:r w:rsidR="00722DBB">
        <w:rPr>
          <w:rFonts w:hint="eastAsia"/>
          <w:b/>
          <w:lang w:val="en-US" w:eastAsia="ja-JP"/>
        </w:rPr>
        <w:t xml:space="preserve"> </w:t>
      </w:r>
      <w:r w:rsidR="00AB5DA1">
        <w:rPr>
          <w:rFonts w:hint="eastAsia"/>
          <w:b/>
          <w:lang w:val="en-US" w:eastAsia="ja-JP"/>
        </w:rPr>
        <w:t>1</w:t>
      </w:r>
      <w:r w:rsidRPr="00722DBB">
        <w:rPr>
          <w:rFonts w:hint="eastAsia"/>
          <w:b/>
          <w:lang w:val="en-US" w:eastAsia="ja-JP"/>
        </w:rPr>
        <w:t xml:space="preserve">:  </w:t>
      </w:r>
      <w:r w:rsidR="00AB5DA1">
        <w:rPr>
          <w:rFonts w:hint="eastAsia"/>
          <w:b/>
          <w:lang w:val="en-US" w:eastAsia="ja-JP"/>
        </w:rPr>
        <w:t>Rel-15</w:t>
      </w:r>
      <w:r w:rsidR="00AB5DA1" w:rsidRPr="00AB5DA1">
        <w:rPr>
          <w:b/>
          <w:lang w:val="en-US" w:eastAsia="ja-JP"/>
        </w:rPr>
        <w:t xml:space="preserve"> AAS BS specification will be based on </w:t>
      </w:r>
      <w:proofErr w:type="gramStart"/>
      <w:r w:rsidR="00AB5DA1" w:rsidRPr="00AB5DA1">
        <w:rPr>
          <w:b/>
          <w:lang w:val="en-US" w:eastAsia="ja-JP"/>
        </w:rPr>
        <w:t>migrating</w:t>
      </w:r>
      <w:proofErr w:type="gramEnd"/>
      <w:r w:rsidR="00AB5DA1" w:rsidRPr="00AB5DA1">
        <w:rPr>
          <w:b/>
          <w:lang w:val="en-US" w:eastAsia="ja-JP"/>
        </w:rPr>
        <w:t xml:space="preserve"> the existing R13 AAS BS conducted requirements to over the air requirements which provide the same level of performance and protection as the rel-13 AAS BS requirements do.</w:t>
      </w:r>
    </w:p>
    <w:p w14:paraId="3DD9E0C6" w14:textId="77777777" w:rsidR="008A4A88" w:rsidRDefault="008A4A88" w:rsidP="008A4A88">
      <w:pPr>
        <w:spacing w:after="0"/>
        <w:rPr>
          <w:lang w:val="en-US" w:eastAsia="ja-JP"/>
        </w:rPr>
      </w:pPr>
    </w:p>
    <w:p w14:paraId="69E1A061" w14:textId="050B3437" w:rsidR="004A7BBF" w:rsidRPr="008A4A88" w:rsidRDefault="004A7BBF" w:rsidP="008A4A88">
      <w:pPr>
        <w:spacing w:after="0"/>
        <w:rPr>
          <w:lang w:val="en-US" w:eastAsia="ja-JP"/>
        </w:rPr>
      </w:pPr>
      <w:r>
        <w:rPr>
          <w:rFonts w:hint="eastAsia"/>
          <w:lang w:val="en-US" w:eastAsia="ja-JP"/>
        </w:rPr>
        <w:t xml:space="preserve">In </w:t>
      </w:r>
      <w:r>
        <w:rPr>
          <w:lang w:val="en-US" w:eastAsia="ja-JP"/>
        </w:rPr>
        <w:t>addition</w:t>
      </w:r>
      <w:r>
        <w:rPr>
          <w:rFonts w:hint="eastAsia"/>
          <w:lang w:val="en-US" w:eastAsia="ja-JP"/>
        </w:rPr>
        <w:t>, Rel-15</w:t>
      </w:r>
      <w:r w:rsidR="00590040">
        <w:rPr>
          <w:rFonts w:hint="eastAsia"/>
          <w:lang w:val="en-US" w:eastAsia="ja-JP"/>
        </w:rPr>
        <w:t xml:space="preserve"> </w:t>
      </w:r>
      <w:proofErr w:type="spellStart"/>
      <w:r w:rsidR="00590040">
        <w:rPr>
          <w:rFonts w:hint="eastAsia"/>
          <w:lang w:val="en-US" w:eastAsia="ja-JP"/>
        </w:rPr>
        <w:t>eAAS</w:t>
      </w:r>
      <w:proofErr w:type="spellEnd"/>
      <w:r w:rsidR="00590040">
        <w:rPr>
          <w:rFonts w:hint="eastAsia"/>
          <w:lang w:val="en-US" w:eastAsia="ja-JP"/>
        </w:rPr>
        <w:t xml:space="preserve"> specification</w:t>
      </w:r>
      <w:r>
        <w:rPr>
          <w:rFonts w:hint="eastAsia"/>
          <w:lang w:val="en-US" w:eastAsia="ja-JP"/>
        </w:rPr>
        <w:t xml:space="preserve"> will be </w:t>
      </w:r>
      <w:r>
        <w:rPr>
          <w:lang w:val="en-US" w:eastAsia="ja-JP"/>
        </w:rPr>
        <w:t>adapted</w:t>
      </w:r>
      <w:r>
        <w:rPr>
          <w:rFonts w:hint="eastAsia"/>
          <w:lang w:val="en-US" w:eastAsia="ja-JP"/>
        </w:rPr>
        <w:t xml:space="preserve"> to Hybrid AAS BS</w:t>
      </w:r>
      <w:r w:rsidR="00590040">
        <w:rPr>
          <w:rFonts w:hint="eastAsia"/>
          <w:lang w:val="en-US" w:eastAsia="ja-JP"/>
        </w:rPr>
        <w:t xml:space="preserve"> as well</w:t>
      </w:r>
      <w:r>
        <w:rPr>
          <w:rFonts w:hint="eastAsia"/>
          <w:lang w:val="en-US" w:eastAsia="ja-JP"/>
        </w:rPr>
        <w:t xml:space="preserve">. If Rel-15 OTA requirements </w:t>
      </w:r>
      <w:r w:rsidR="00393ED7">
        <w:rPr>
          <w:rFonts w:hint="eastAsia"/>
          <w:lang w:val="en-US" w:eastAsia="ja-JP"/>
        </w:rPr>
        <w:t>are</w:t>
      </w:r>
      <w:r>
        <w:rPr>
          <w:rFonts w:hint="eastAsia"/>
          <w:lang w:val="en-US" w:eastAsia="ja-JP"/>
        </w:rPr>
        <w:t xml:space="preserve"> not the same level as Rel-13, Hybrid AAS BS </w:t>
      </w:r>
      <w:r w:rsidR="00DE30F6">
        <w:rPr>
          <w:rFonts w:hint="eastAsia"/>
          <w:lang w:val="en-US" w:eastAsia="ja-JP"/>
        </w:rPr>
        <w:t>will be tested</w:t>
      </w:r>
      <w:r>
        <w:rPr>
          <w:rFonts w:hint="eastAsia"/>
          <w:lang w:val="en-US" w:eastAsia="ja-JP"/>
        </w:rPr>
        <w:t xml:space="preserve"> </w:t>
      </w:r>
      <w:r w:rsidR="00DE30F6">
        <w:rPr>
          <w:rFonts w:hint="eastAsia"/>
          <w:lang w:val="en-US" w:eastAsia="ja-JP"/>
        </w:rPr>
        <w:t xml:space="preserve">under the </w:t>
      </w:r>
      <w:r>
        <w:rPr>
          <w:rFonts w:hint="eastAsia"/>
          <w:lang w:val="en-US" w:eastAsia="ja-JP"/>
        </w:rPr>
        <w:t>different level of requirements.</w:t>
      </w:r>
    </w:p>
    <w:p w14:paraId="470E0FF8" w14:textId="77777777" w:rsidR="00393ED7" w:rsidRPr="00DE30F6" w:rsidRDefault="00393ED7" w:rsidP="008A4A88">
      <w:pPr>
        <w:spacing w:after="0"/>
        <w:rPr>
          <w:lang w:val="en-US" w:eastAsia="ja-JP"/>
        </w:rPr>
      </w:pPr>
    </w:p>
    <w:p w14:paraId="0187804E" w14:textId="22DC5E93" w:rsidR="00393ED7" w:rsidRPr="00393ED7" w:rsidRDefault="00393ED7" w:rsidP="008A4A88">
      <w:pPr>
        <w:spacing w:after="0"/>
        <w:rPr>
          <w:b/>
          <w:lang w:val="en-US" w:eastAsia="ja-JP"/>
        </w:rPr>
      </w:pPr>
      <w:r w:rsidRPr="00393ED7">
        <w:rPr>
          <w:rFonts w:hint="eastAsia"/>
          <w:b/>
          <w:lang w:val="en-US" w:eastAsia="ja-JP"/>
        </w:rPr>
        <w:t xml:space="preserve">Observation </w:t>
      </w:r>
      <w:r w:rsidR="00AB5DA1">
        <w:rPr>
          <w:rFonts w:hint="eastAsia"/>
          <w:b/>
          <w:lang w:val="en-US" w:eastAsia="ja-JP"/>
        </w:rPr>
        <w:t>2</w:t>
      </w:r>
      <w:r w:rsidRPr="00393ED7">
        <w:rPr>
          <w:rFonts w:hint="eastAsia"/>
          <w:b/>
          <w:lang w:val="en-US" w:eastAsia="ja-JP"/>
        </w:rPr>
        <w:t xml:space="preserve">: </w:t>
      </w:r>
      <w:r w:rsidR="00AB5DA1">
        <w:rPr>
          <w:rFonts w:hint="eastAsia"/>
          <w:b/>
          <w:lang w:val="en-US" w:eastAsia="ja-JP"/>
        </w:rPr>
        <w:t xml:space="preserve">If the Rel-15 OTA requirements are different with Rel-13 </w:t>
      </w:r>
      <w:r w:rsidR="000D7A49">
        <w:rPr>
          <w:rFonts w:hint="eastAsia"/>
          <w:b/>
          <w:lang w:val="en-US" w:eastAsia="ja-JP"/>
        </w:rPr>
        <w:t>c</w:t>
      </w:r>
      <w:r w:rsidR="00AB5DA1">
        <w:rPr>
          <w:rFonts w:hint="eastAsia"/>
          <w:b/>
          <w:lang w:val="en-US" w:eastAsia="ja-JP"/>
        </w:rPr>
        <w:t xml:space="preserve">onducted requirements, OTA requirement will demands a different level of </w:t>
      </w:r>
      <w:r w:rsidR="000D7A49">
        <w:rPr>
          <w:rFonts w:hint="eastAsia"/>
          <w:b/>
          <w:lang w:val="en-US" w:eastAsia="ja-JP"/>
        </w:rPr>
        <w:t>performance</w:t>
      </w:r>
      <w:r w:rsidR="00AB5DA1">
        <w:rPr>
          <w:rFonts w:hint="eastAsia"/>
          <w:b/>
          <w:lang w:val="en-US" w:eastAsia="ja-JP"/>
        </w:rPr>
        <w:t xml:space="preserve"> on AAS BS compared to conducted requirement. </w:t>
      </w:r>
    </w:p>
    <w:p w14:paraId="5A51EF8A" w14:textId="77777777" w:rsidR="00393ED7" w:rsidRPr="00DE30F6" w:rsidRDefault="00393ED7" w:rsidP="008A4A88">
      <w:pPr>
        <w:spacing w:after="0"/>
        <w:rPr>
          <w:lang w:val="en-US" w:eastAsia="ja-JP"/>
        </w:rPr>
      </w:pPr>
    </w:p>
    <w:p w14:paraId="6757FDDE" w14:textId="60C89D3E" w:rsidR="008A4A88" w:rsidRDefault="004A7BBF" w:rsidP="008A4A88">
      <w:pPr>
        <w:spacing w:after="0"/>
        <w:rPr>
          <w:lang w:val="en-US" w:eastAsia="ja-JP"/>
        </w:rPr>
      </w:pPr>
      <w:r>
        <w:rPr>
          <w:rFonts w:hint="eastAsia"/>
          <w:lang w:val="en-US" w:eastAsia="ja-JP"/>
        </w:rPr>
        <w:t>From above discussions</w:t>
      </w:r>
      <w:r w:rsidR="008A4A88">
        <w:rPr>
          <w:rFonts w:hint="eastAsia"/>
          <w:lang w:val="en-US" w:eastAsia="ja-JP"/>
        </w:rPr>
        <w:t xml:space="preserve">, Rel-15 OTA requirements </w:t>
      </w:r>
      <w:r>
        <w:rPr>
          <w:rFonts w:hint="eastAsia"/>
          <w:lang w:val="en-US" w:eastAsia="ja-JP"/>
        </w:rPr>
        <w:t>should be</w:t>
      </w:r>
      <w:r w:rsidR="00DE30F6">
        <w:rPr>
          <w:rFonts w:hint="eastAsia"/>
          <w:lang w:val="en-US" w:eastAsia="ja-JP"/>
        </w:rPr>
        <w:t xml:space="preserve"> compatible </w:t>
      </w:r>
      <w:r w:rsidR="008A4A88">
        <w:rPr>
          <w:rFonts w:hint="eastAsia"/>
          <w:lang w:val="en-US" w:eastAsia="ja-JP"/>
        </w:rPr>
        <w:t>to the Rel-13.</w:t>
      </w:r>
    </w:p>
    <w:p w14:paraId="0FD28B3F" w14:textId="77777777" w:rsidR="004A7BBF" w:rsidRPr="004A7BBF" w:rsidRDefault="004A7BBF" w:rsidP="008A4A88">
      <w:pPr>
        <w:spacing w:after="0"/>
        <w:rPr>
          <w:lang w:val="en-US" w:eastAsia="ja-JP"/>
        </w:rPr>
      </w:pPr>
    </w:p>
    <w:p w14:paraId="20508A0C" w14:textId="7B24F16F" w:rsidR="008A4A88" w:rsidRPr="00532D64" w:rsidRDefault="00057B7C" w:rsidP="008A4A88">
      <w:pPr>
        <w:spacing w:after="0"/>
        <w:rPr>
          <w:b/>
          <w:lang w:val="en-US" w:eastAsia="ja-JP"/>
        </w:rPr>
      </w:pPr>
      <w:r w:rsidRPr="00532D64">
        <w:rPr>
          <w:rFonts w:hint="eastAsia"/>
          <w:b/>
          <w:lang w:val="en-US" w:eastAsia="ja-JP"/>
        </w:rPr>
        <w:t xml:space="preserve">Observation </w:t>
      </w:r>
      <w:r w:rsidR="00AB5DA1">
        <w:rPr>
          <w:rFonts w:hint="eastAsia"/>
          <w:b/>
          <w:lang w:val="en-US" w:eastAsia="ja-JP"/>
        </w:rPr>
        <w:t>3</w:t>
      </w:r>
      <w:r w:rsidR="008A4A88" w:rsidRPr="00532D64">
        <w:rPr>
          <w:rFonts w:hint="eastAsia"/>
          <w:b/>
          <w:lang w:val="en-US" w:eastAsia="ja-JP"/>
        </w:rPr>
        <w:t>: Rel-15 OTA requirement</w:t>
      </w:r>
      <w:r w:rsidR="00DE30F6" w:rsidRPr="00532D64">
        <w:rPr>
          <w:rFonts w:hint="eastAsia"/>
          <w:b/>
          <w:lang w:val="en-US" w:eastAsia="ja-JP"/>
        </w:rPr>
        <w:t>s</w:t>
      </w:r>
      <w:r w:rsidR="008A4A88" w:rsidRPr="00532D64">
        <w:rPr>
          <w:rFonts w:hint="eastAsia"/>
          <w:b/>
          <w:lang w:val="en-US" w:eastAsia="ja-JP"/>
        </w:rPr>
        <w:t xml:space="preserve"> </w:t>
      </w:r>
      <w:r w:rsidR="00DE30F6" w:rsidRPr="00532D64">
        <w:rPr>
          <w:rFonts w:hint="eastAsia"/>
          <w:b/>
          <w:lang w:val="en-US" w:eastAsia="ja-JP"/>
        </w:rPr>
        <w:t xml:space="preserve">should be compatible to </w:t>
      </w:r>
      <w:r w:rsidR="008A4A88" w:rsidRPr="00532D64">
        <w:rPr>
          <w:rFonts w:hint="eastAsia"/>
          <w:b/>
          <w:lang w:val="en-US" w:eastAsia="ja-JP"/>
        </w:rPr>
        <w:t>Rel-13</w:t>
      </w:r>
      <w:r w:rsidR="00DE30F6" w:rsidRPr="00532D64">
        <w:rPr>
          <w:rFonts w:hint="eastAsia"/>
          <w:b/>
          <w:lang w:val="en-US" w:eastAsia="ja-JP"/>
        </w:rPr>
        <w:t xml:space="preserve"> OTA and conducted requirements</w:t>
      </w:r>
      <w:r w:rsidR="008A4A88" w:rsidRPr="00532D64">
        <w:rPr>
          <w:rFonts w:hint="eastAsia"/>
          <w:b/>
          <w:lang w:val="en-US" w:eastAsia="ja-JP"/>
        </w:rPr>
        <w:t xml:space="preserve">. </w:t>
      </w:r>
    </w:p>
    <w:p w14:paraId="7B822C6B" w14:textId="77777777" w:rsidR="008A4A88" w:rsidRDefault="008A4A88" w:rsidP="008A4A88">
      <w:pPr>
        <w:spacing w:after="0"/>
        <w:rPr>
          <w:lang w:val="en-US" w:eastAsia="ja-JP"/>
        </w:rPr>
      </w:pPr>
    </w:p>
    <w:p w14:paraId="0F175C7C" w14:textId="013275A9" w:rsidR="00DE30F6" w:rsidRDefault="00DE30F6" w:rsidP="008A4A88">
      <w:pPr>
        <w:spacing w:after="0"/>
        <w:rPr>
          <w:lang w:val="en-US" w:eastAsia="ja-JP"/>
        </w:rPr>
      </w:pPr>
      <w:r>
        <w:rPr>
          <w:rFonts w:hint="eastAsia"/>
          <w:lang w:val="en-US" w:eastAsia="ja-JP"/>
        </w:rPr>
        <w:t xml:space="preserve">Here, the four options shown in above are compared with regard to the level of the wanted and un-wanted signal and </w:t>
      </w:r>
      <w:r>
        <w:rPr>
          <w:lang w:val="en-US" w:eastAsia="ja-JP"/>
        </w:rPr>
        <w:t>compatibility</w:t>
      </w:r>
      <w:r>
        <w:rPr>
          <w:rFonts w:hint="eastAsia"/>
          <w:lang w:val="en-US" w:eastAsia="ja-JP"/>
        </w:rPr>
        <w:t xml:space="preserve"> to Rel-13 in Table 1.</w:t>
      </w:r>
    </w:p>
    <w:p w14:paraId="0B452DE4" w14:textId="07D88D45" w:rsidR="00DE30F6" w:rsidRPr="00DE30F6" w:rsidRDefault="00DE30F6" w:rsidP="00DE30F6">
      <w:pPr>
        <w:spacing w:after="0"/>
        <w:jc w:val="center"/>
        <w:rPr>
          <w:lang w:val="en-US" w:eastAsia="ja-JP"/>
        </w:rPr>
      </w:pPr>
      <w:proofErr w:type="gramStart"/>
      <w:r>
        <w:rPr>
          <w:rFonts w:hint="eastAsia"/>
          <w:lang w:val="en-US" w:eastAsia="ja-JP"/>
        </w:rPr>
        <w:t>Table 1.</w:t>
      </w:r>
      <w:proofErr w:type="gramEnd"/>
      <w:r>
        <w:rPr>
          <w:rFonts w:hint="eastAsia"/>
          <w:lang w:val="en-US" w:eastAsia="ja-JP"/>
        </w:rPr>
        <w:t xml:space="preserve"> Comparison of the four options to Rel-13</w:t>
      </w:r>
    </w:p>
    <w:tbl>
      <w:tblPr>
        <w:tblStyle w:val="af4"/>
        <w:tblW w:w="0" w:type="auto"/>
        <w:jc w:val="center"/>
        <w:tblLook w:val="04A0" w:firstRow="1" w:lastRow="0" w:firstColumn="1" w:lastColumn="0" w:noHBand="0" w:noVBand="1"/>
      </w:tblPr>
      <w:tblGrid>
        <w:gridCol w:w="1329"/>
        <w:gridCol w:w="1079"/>
        <w:gridCol w:w="1079"/>
        <w:gridCol w:w="1078"/>
        <w:gridCol w:w="1078"/>
      </w:tblGrid>
      <w:tr w:rsidR="00DE30F6" w14:paraId="6563FE82" w14:textId="77777777" w:rsidTr="00DE30F6">
        <w:trPr>
          <w:jc w:val="center"/>
        </w:trPr>
        <w:tc>
          <w:tcPr>
            <w:tcW w:w="1329" w:type="dxa"/>
          </w:tcPr>
          <w:p w14:paraId="641B4DDE" w14:textId="77777777" w:rsidR="00DE30F6" w:rsidRDefault="00DE30F6" w:rsidP="008A4A88">
            <w:pPr>
              <w:spacing w:after="0"/>
              <w:rPr>
                <w:lang w:val="en-US" w:eastAsia="ja-JP"/>
              </w:rPr>
            </w:pPr>
          </w:p>
        </w:tc>
        <w:tc>
          <w:tcPr>
            <w:tcW w:w="1079" w:type="dxa"/>
          </w:tcPr>
          <w:p w14:paraId="06872F8B" w14:textId="16B4C412" w:rsidR="00DE30F6" w:rsidRPr="00DE30F6" w:rsidRDefault="00DE30F6" w:rsidP="008A4A88">
            <w:pPr>
              <w:spacing w:after="0"/>
              <w:rPr>
                <w:color w:val="FF0000"/>
                <w:lang w:val="en-US" w:eastAsia="ja-JP"/>
              </w:rPr>
            </w:pPr>
            <w:r w:rsidRPr="00DE30F6">
              <w:rPr>
                <w:rFonts w:hint="eastAsia"/>
                <w:color w:val="FF0000"/>
                <w:lang w:val="en-US" w:eastAsia="ja-JP"/>
              </w:rPr>
              <w:t>Option 1</w:t>
            </w:r>
          </w:p>
        </w:tc>
        <w:tc>
          <w:tcPr>
            <w:tcW w:w="1079" w:type="dxa"/>
          </w:tcPr>
          <w:p w14:paraId="0B379E92" w14:textId="2FD2A34F" w:rsidR="00DE30F6" w:rsidRDefault="00DE30F6" w:rsidP="008A4A88">
            <w:pPr>
              <w:spacing w:after="0"/>
              <w:rPr>
                <w:lang w:val="en-US" w:eastAsia="ja-JP"/>
              </w:rPr>
            </w:pPr>
            <w:r>
              <w:rPr>
                <w:rFonts w:hint="eastAsia"/>
                <w:lang w:val="en-US" w:eastAsia="ja-JP"/>
              </w:rPr>
              <w:t>Option 2</w:t>
            </w:r>
          </w:p>
        </w:tc>
        <w:tc>
          <w:tcPr>
            <w:tcW w:w="1078" w:type="dxa"/>
          </w:tcPr>
          <w:p w14:paraId="6FCB0DEB" w14:textId="3ECFCD17" w:rsidR="00DE30F6" w:rsidRDefault="00DE30F6" w:rsidP="008A4A88">
            <w:pPr>
              <w:spacing w:after="0"/>
              <w:rPr>
                <w:lang w:val="en-US" w:eastAsia="ja-JP"/>
              </w:rPr>
            </w:pPr>
            <w:r>
              <w:rPr>
                <w:rFonts w:hint="eastAsia"/>
                <w:lang w:val="en-US" w:eastAsia="ja-JP"/>
              </w:rPr>
              <w:t>Option 3</w:t>
            </w:r>
          </w:p>
        </w:tc>
        <w:tc>
          <w:tcPr>
            <w:tcW w:w="1078" w:type="dxa"/>
          </w:tcPr>
          <w:p w14:paraId="5BE1EA21" w14:textId="44FBB875" w:rsidR="00DE30F6" w:rsidRPr="00DE30F6" w:rsidRDefault="00DE30F6" w:rsidP="008A4A88">
            <w:pPr>
              <w:spacing w:after="0"/>
              <w:rPr>
                <w:lang w:val="en-US" w:eastAsia="ja-JP"/>
              </w:rPr>
            </w:pPr>
            <w:r w:rsidRPr="00DE30F6">
              <w:rPr>
                <w:rFonts w:hint="eastAsia"/>
                <w:lang w:val="en-US" w:eastAsia="ja-JP"/>
              </w:rPr>
              <w:t>Option 4</w:t>
            </w:r>
          </w:p>
        </w:tc>
      </w:tr>
      <w:tr w:rsidR="00DE30F6" w14:paraId="67EE519E" w14:textId="77777777" w:rsidTr="00DE30F6">
        <w:trPr>
          <w:jc w:val="center"/>
        </w:trPr>
        <w:tc>
          <w:tcPr>
            <w:tcW w:w="1329" w:type="dxa"/>
          </w:tcPr>
          <w:p w14:paraId="4827AC4D" w14:textId="10AFE31C" w:rsidR="00DE30F6" w:rsidRDefault="00DE30F6" w:rsidP="008A4A88">
            <w:pPr>
              <w:spacing w:after="0"/>
              <w:rPr>
                <w:lang w:val="en-US" w:eastAsia="ja-JP"/>
              </w:rPr>
            </w:pPr>
            <w:r>
              <w:rPr>
                <w:rFonts w:hint="eastAsia"/>
                <w:lang w:val="en-US" w:eastAsia="ja-JP"/>
              </w:rPr>
              <w:t>Wanted signal level</w:t>
            </w:r>
          </w:p>
        </w:tc>
        <w:tc>
          <w:tcPr>
            <w:tcW w:w="1079" w:type="dxa"/>
          </w:tcPr>
          <w:p w14:paraId="3509CF1B" w14:textId="7708F394" w:rsidR="00DE30F6" w:rsidRPr="00DE30F6" w:rsidRDefault="00DE30F6" w:rsidP="008A4A88">
            <w:pPr>
              <w:spacing w:after="0"/>
              <w:rPr>
                <w:color w:val="FF0000"/>
                <w:lang w:val="en-US" w:eastAsia="ja-JP"/>
              </w:rPr>
            </w:pPr>
            <w:r w:rsidRPr="00DE30F6">
              <w:rPr>
                <w:rFonts w:hint="eastAsia"/>
                <w:color w:val="FF0000"/>
                <w:lang w:val="en-US" w:eastAsia="ja-JP"/>
              </w:rPr>
              <w:t>E</w:t>
            </w:r>
          </w:p>
        </w:tc>
        <w:tc>
          <w:tcPr>
            <w:tcW w:w="1079" w:type="dxa"/>
          </w:tcPr>
          <w:p w14:paraId="545AFD13" w14:textId="6FAF672B" w:rsidR="00DE30F6" w:rsidRDefault="00DE30F6" w:rsidP="008A4A88">
            <w:pPr>
              <w:spacing w:after="0"/>
              <w:rPr>
                <w:lang w:val="en-US" w:eastAsia="ja-JP"/>
              </w:rPr>
            </w:pPr>
            <w:r>
              <w:rPr>
                <w:rFonts w:hint="eastAsia"/>
                <w:lang w:val="en-US" w:eastAsia="ja-JP"/>
              </w:rPr>
              <w:t>S</w:t>
            </w:r>
          </w:p>
        </w:tc>
        <w:tc>
          <w:tcPr>
            <w:tcW w:w="1078" w:type="dxa"/>
          </w:tcPr>
          <w:p w14:paraId="41AB9992" w14:textId="305B4AF9" w:rsidR="00DE30F6" w:rsidRDefault="00DE30F6" w:rsidP="008A4A88">
            <w:pPr>
              <w:spacing w:after="0"/>
              <w:rPr>
                <w:lang w:val="en-US" w:eastAsia="ja-JP"/>
              </w:rPr>
            </w:pPr>
            <w:r>
              <w:rPr>
                <w:rFonts w:hint="eastAsia"/>
                <w:lang w:val="en-US" w:eastAsia="ja-JP"/>
              </w:rPr>
              <w:t>S</w:t>
            </w:r>
          </w:p>
        </w:tc>
        <w:tc>
          <w:tcPr>
            <w:tcW w:w="1078" w:type="dxa"/>
          </w:tcPr>
          <w:p w14:paraId="6F2F3D71" w14:textId="11B7EEAB" w:rsidR="00DE30F6" w:rsidRPr="00DE30F6" w:rsidRDefault="00DE30F6" w:rsidP="008A4A88">
            <w:pPr>
              <w:spacing w:after="0"/>
              <w:rPr>
                <w:lang w:val="en-US" w:eastAsia="ja-JP"/>
              </w:rPr>
            </w:pPr>
            <w:r w:rsidRPr="00DE30F6">
              <w:rPr>
                <w:rFonts w:hint="eastAsia"/>
                <w:lang w:val="en-US" w:eastAsia="ja-JP"/>
              </w:rPr>
              <w:t>E</w:t>
            </w:r>
            <w:r>
              <w:rPr>
                <w:rFonts w:hint="eastAsia"/>
                <w:lang w:val="en-US" w:eastAsia="ja-JP"/>
              </w:rPr>
              <w:t>+S</w:t>
            </w:r>
          </w:p>
        </w:tc>
      </w:tr>
      <w:tr w:rsidR="00DE30F6" w14:paraId="3F41E187" w14:textId="77777777" w:rsidTr="00DE30F6">
        <w:trPr>
          <w:jc w:val="center"/>
        </w:trPr>
        <w:tc>
          <w:tcPr>
            <w:tcW w:w="1329" w:type="dxa"/>
          </w:tcPr>
          <w:p w14:paraId="3CBDFBA8" w14:textId="4555CE33" w:rsidR="00DE30F6" w:rsidRDefault="00DE30F6" w:rsidP="008A4A88">
            <w:pPr>
              <w:spacing w:after="0"/>
              <w:rPr>
                <w:lang w:val="en-US" w:eastAsia="ja-JP"/>
              </w:rPr>
            </w:pPr>
            <w:r>
              <w:rPr>
                <w:rFonts w:hint="eastAsia"/>
                <w:lang w:val="en-US" w:eastAsia="ja-JP"/>
              </w:rPr>
              <w:lastRenderedPageBreak/>
              <w:t>Unwanted signal level</w:t>
            </w:r>
          </w:p>
        </w:tc>
        <w:tc>
          <w:tcPr>
            <w:tcW w:w="1079" w:type="dxa"/>
          </w:tcPr>
          <w:p w14:paraId="5F6C2D07" w14:textId="2D755F3D" w:rsidR="00DE30F6" w:rsidRPr="00DE30F6" w:rsidRDefault="00DE30F6" w:rsidP="008A4A88">
            <w:pPr>
              <w:spacing w:after="0"/>
              <w:rPr>
                <w:color w:val="FF0000"/>
                <w:lang w:val="en-US" w:eastAsia="ja-JP"/>
              </w:rPr>
            </w:pPr>
            <w:r w:rsidRPr="00DE30F6">
              <w:rPr>
                <w:rFonts w:hint="eastAsia"/>
                <w:color w:val="FF0000"/>
                <w:lang w:val="en-US" w:eastAsia="ja-JP"/>
              </w:rPr>
              <w:t>E</w:t>
            </w:r>
          </w:p>
        </w:tc>
        <w:tc>
          <w:tcPr>
            <w:tcW w:w="1079" w:type="dxa"/>
          </w:tcPr>
          <w:p w14:paraId="54084CF1" w14:textId="3715D388" w:rsidR="00DE30F6" w:rsidRDefault="00DE30F6" w:rsidP="008A4A88">
            <w:pPr>
              <w:spacing w:after="0"/>
              <w:rPr>
                <w:lang w:val="en-US" w:eastAsia="ja-JP"/>
              </w:rPr>
            </w:pPr>
            <w:r>
              <w:rPr>
                <w:rFonts w:hint="eastAsia"/>
                <w:lang w:val="en-US" w:eastAsia="ja-JP"/>
              </w:rPr>
              <w:t>R</w:t>
            </w:r>
          </w:p>
        </w:tc>
        <w:tc>
          <w:tcPr>
            <w:tcW w:w="1078" w:type="dxa"/>
          </w:tcPr>
          <w:p w14:paraId="5D7CACDD" w14:textId="3957F478" w:rsidR="00DE30F6" w:rsidRDefault="00DE30F6" w:rsidP="008A4A88">
            <w:pPr>
              <w:spacing w:after="0"/>
              <w:rPr>
                <w:lang w:val="en-US" w:eastAsia="ja-JP"/>
              </w:rPr>
            </w:pPr>
            <w:r>
              <w:rPr>
                <w:rFonts w:hint="eastAsia"/>
                <w:lang w:val="en-US" w:eastAsia="ja-JP"/>
              </w:rPr>
              <w:t>S</w:t>
            </w:r>
          </w:p>
        </w:tc>
        <w:tc>
          <w:tcPr>
            <w:tcW w:w="1078" w:type="dxa"/>
          </w:tcPr>
          <w:p w14:paraId="13008908" w14:textId="584BD044" w:rsidR="00DE30F6" w:rsidRPr="00DE30F6" w:rsidRDefault="00DE30F6" w:rsidP="008A4A88">
            <w:pPr>
              <w:spacing w:after="0"/>
              <w:rPr>
                <w:lang w:val="en-US" w:eastAsia="ja-JP"/>
              </w:rPr>
            </w:pPr>
            <w:r w:rsidRPr="00DE30F6">
              <w:rPr>
                <w:rFonts w:hint="eastAsia"/>
                <w:lang w:val="en-US" w:eastAsia="ja-JP"/>
              </w:rPr>
              <w:t>E</w:t>
            </w:r>
            <w:r>
              <w:rPr>
                <w:rFonts w:hint="eastAsia"/>
                <w:lang w:val="en-US" w:eastAsia="ja-JP"/>
              </w:rPr>
              <w:t>+R</w:t>
            </w:r>
          </w:p>
        </w:tc>
      </w:tr>
      <w:tr w:rsidR="00DE30F6" w14:paraId="2779ECF7" w14:textId="77777777" w:rsidTr="00DE30F6">
        <w:trPr>
          <w:jc w:val="center"/>
        </w:trPr>
        <w:tc>
          <w:tcPr>
            <w:tcW w:w="1329" w:type="dxa"/>
          </w:tcPr>
          <w:p w14:paraId="5D75CA76" w14:textId="07D44FE0" w:rsidR="00DE30F6" w:rsidRDefault="00DE30F6" w:rsidP="008A4A88">
            <w:pPr>
              <w:spacing w:after="0"/>
              <w:rPr>
                <w:lang w:val="en-US" w:eastAsia="ja-JP"/>
              </w:rPr>
            </w:pPr>
            <w:r>
              <w:rPr>
                <w:rFonts w:hint="eastAsia"/>
                <w:lang w:val="en-US" w:eastAsia="ja-JP"/>
              </w:rPr>
              <w:t>Compatibility to Rel-13</w:t>
            </w:r>
          </w:p>
        </w:tc>
        <w:tc>
          <w:tcPr>
            <w:tcW w:w="1079" w:type="dxa"/>
          </w:tcPr>
          <w:p w14:paraId="0AE50995" w14:textId="0AD38559" w:rsidR="00DE30F6" w:rsidRPr="00DE30F6" w:rsidRDefault="00DE30F6" w:rsidP="008A4A88">
            <w:pPr>
              <w:spacing w:after="0"/>
              <w:rPr>
                <w:color w:val="FF0000"/>
                <w:lang w:val="en-US" w:eastAsia="ja-JP"/>
              </w:rPr>
            </w:pPr>
            <w:r w:rsidRPr="00DE30F6">
              <w:rPr>
                <w:rFonts w:hint="eastAsia"/>
                <w:color w:val="FF0000"/>
                <w:lang w:val="en-US" w:eastAsia="ja-JP"/>
              </w:rPr>
              <w:t>OK</w:t>
            </w:r>
          </w:p>
        </w:tc>
        <w:tc>
          <w:tcPr>
            <w:tcW w:w="1079" w:type="dxa"/>
          </w:tcPr>
          <w:p w14:paraId="0FAD3E26" w14:textId="5B60EC6F" w:rsidR="00DE30F6" w:rsidRDefault="00DE30F6" w:rsidP="008A4A88">
            <w:pPr>
              <w:spacing w:after="0"/>
              <w:rPr>
                <w:lang w:val="en-US" w:eastAsia="ja-JP"/>
              </w:rPr>
            </w:pPr>
            <w:r>
              <w:rPr>
                <w:rFonts w:hint="eastAsia"/>
                <w:lang w:val="en-US" w:eastAsia="ja-JP"/>
              </w:rPr>
              <w:t>NG</w:t>
            </w:r>
          </w:p>
        </w:tc>
        <w:tc>
          <w:tcPr>
            <w:tcW w:w="1078" w:type="dxa"/>
          </w:tcPr>
          <w:p w14:paraId="0435E0F2" w14:textId="7E4A7A67" w:rsidR="00DE30F6" w:rsidRDefault="00DE30F6" w:rsidP="008A4A88">
            <w:pPr>
              <w:spacing w:after="0"/>
              <w:rPr>
                <w:lang w:val="en-US" w:eastAsia="ja-JP"/>
              </w:rPr>
            </w:pPr>
            <w:r>
              <w:rPr>
                <w:rFonts w:hint="eastAsia"/>
                <w:lang w:val="en-US" w:eastAsia="ja-JP"/>
              </w:rPr>
              <w:t>NG</w:t>
            </w:r>
          </w:p>
        </w:tc>
        <w:tc>
          <w:tcPr>
            <w:tcW w:w="1078" w:type="dxa"/>
          </w:tcPr>
          <w:p w14:paraId="28E41A55" w14:textId="534F2CD4" w:rsidR="00DE30F6" w:rsidRDefault="000D7A49" w:rsidP="008A4A88">
            <w:pPr>
              <w:spacing w:after="0"/>
              <w:rPr>
                <w:lang w:val="en-US" w:eastAsia="ja-JP"/>
              </w:rPr>
            </w:pPr>
            <w:r>
              <w:rPr>
                <w:rFonts w:hint="eastAsia"/>
                <w:lang w:val="en-US" w:eastAsia="ja-JP"/>
              </w:rPr>
              <w:t>OK*</w:t>
            </w:r>
          </w:p>
          <w:p w14:paraId="22034CAD" w14:textId="64C42550" w:rsidR="000D7A49" w:rsidRPr="00DE30F6" w:rsidRDefault="000D7A49" w:rsidP="008A4A88">
            <w:pPr>
              <w:spacing w:after="0"/>
              <w:rPr>
                <w:lang w:val="en-US" w:eastAsia="ja-JP"/>
              </w:rPr>
            </w:pPr>
          </w:p>
        </w:tc>
      </w:tr>
    </w:tbl>
    <w:p w14:paraId="6EF2B920" w14:textId="17F91A0F" w:rsidR="00DE30F6" w:rsidRDefault="00DE30F6" w:rsidP="00DE30F6">
      <w:pPr>
        <w:spacing w:after="0"/>
        <w:jc w:val="center"/>
        <w:rPr>
          <w:lang w:val="en-US" w:eastAsia="ja-JP"/>
        </w:rPr>
      </w:pPr>
      <w:r>
        <w:rPr>
          <w:rFonts w:hint="eastAsia"/>
          <w:lang w:val="en-US" w:eastAsia="ja-JP"/>
        </w:rPr>
        <w:t xml:space="preserve">E: equivalent to Rel-13, S: </w:t>
      </w:r>
      <w:r w:rsidR="000D7A49">
        <w:rPr>
          <w:rFonts w:hint="eastAsia"/>
          <w:lang w:val="en-US" w:eastAsia="ja-JP"/>
        </w:rPr>
        <w:t>s</w:t>
      </w:r>
      <w:r w:rsidR="000D7A49">
        <w:rPr>
          <w:lang w:val="en-US" w:eastAsia="ja-JP"/>
        </w:rPr>
        <w:t>tricter</w:t>
      </w:r>
      <w:r w:rsidR="000D7A49">
        <w:rPr>
          <w:rFonts w:hint="eastAsia"/>
          <w:lang w:val="en-US" w:eastAsia="ja-JP"/>
        </w:rPr>
        <w:t xml:space="preserve"> </w:t>
      </w:r>
      <w:r>
        <w:rPr>
          <w:rFonts w:hint="eastAsia"/>
          <w:lang w:val="en-US" w:eastAsia="ja-JP"/>
        </w:rPr>
        <w:t>than Rel-13, R: more relaxed than Rel-13</w:t>
      </w:r>
      <w:r w:rsidR="000D7A49">
        <w:rPr>
          <w:lang w:val="en-US" w:eastAsia="ja-JP"/>
        </w:rPr>
        <w:br/>
      </w:r>
      <w:r w:rsidR="000D7A49">
        <w:rPr>
          <w:rFonts w:hint="eastAsia"/>
          <w:lang w:val="en-US" w:eastAsia="ja-JP"/>
        </w:rPr>
        <w:t xml:space="preserve">* There is a condition to consider option 4 to be </w:t>
      </w:r>
      <w:r w:rsidR="000D7A49">
        <w:rPr>
          <w:lang w:val="en-US" w:eastAsia="ja-JP"/>
        </w:rPr>
        <w:t>“</w:t>
      </w:r>
      <w:r w:rsidR="000D7A49">
        <w:rPr>
          <w:rFonts w:hint="eastAsia"/>
          <w:lang w:val="en-US" w:eastAsia="ja-JP"/>
        </w:rPr>
        <w:t>OK.</w:t>
      </w:r>
      <w:r w:rsidR="000D7A49">
        <w:rPr>
          <w:lang w:val="en-US" w:eastAsia="ja-JP"/>
        </w:rPr>
        <w:t>”</w:t>
      </w:r>
    </w:p>
    <w:p w14:paraId="3D32BA5D" w14:textId="77777777" w:rsidR="000D7A49" w:rsidRDefault="000D7A49" w:rsidP="00DE30F6">
      <w:pPr>
        <w:spacing w:after="0"/>
        <w:jc w:val="center"/>
        <w:rPr>
          <w:lang w:val="en-US" w:eastAsia="ja-JP"/>
        </w:rPr>
      </w:pPr>
    </w:p>
    <w:p w14:paraId="0BEB0733" w14:textId="2FCE268E" w:rsidR="004A7BBF" w:rsidRDefault="000D7A49" w:rsidP="008A4A88">
      <w:pPr>
        <w:spacing w:after="0"/>
        <w:rPr>
          <w:lang w:val="en-US" w:eastAsia="ja-JP"/>
        </w:rPr>
      </w:pPr>
      <w:r>
        <w:rPr>
          <w:rFonts w:hint="eastAsia"/>
          <w:lang w:val="en-US" w:eastAsia="ja-JP"/>
        </w:rPr>
        <w:t xml:space="preserve">Option 1 is compatible to Rel-13. With regard to Option 4, there is a condition for considering option 4 to be compatible to Rel-13. The condition is that Option 2 component in Option 4 is not mandatory. </w:t>
      </w:r>
    </w:p>
    <w:p w14:paraId="3811DE82" w14:textId="77777777" w:rsidR="00DE30F6" w:rsidRPr="00DE30F6" w:rsidRDefault="00DE30F6" w:rsidP="008A4A88">
      <w:pPr>
        <w:spacing w:after="0"/>
        <w:rPr>
          <w:lang w:val="en-US" w:eastAsia="ja-JP"/>
        </w:rPr>
      </w:pPr>
    </w:p>
    <w:p w14:paraId="4180D4EC" w14:textId="1C10DD3F" w:rsidR="004A7BBF" w:rsidRDefault="004A7BBF" w:rsidP="008A4A88">
      <w:pPr>
        <w:spacing w:after="0"/>
        <w:rPr>
          <w:b/>
          <w:lang w:val="en-US" w:eastAsia="ja-JP"/>
        </w:rPr>
      </w:pPr>
      <w:r w:rsidRPr="00722DBB">
        <w:rPr>
          <w:rFonts w:hint="eastAsia"/>
          <w:b/>
          <w:lang w:val="en-US" w:eastAsia="ja-JP"/>
        </w:rPr>
        <w:t xml:space="preserve">Observation </w:t>
      </w:r>
      <w:r w:rsidR="00AB5DA1">
        <w:rPr>
          <w:rFonts w:hint="eastAsia"/>
          <w:b/>
          <w:lang w:val="en-US" w:eastAsia="ja-JP"/>
        </w:rPr>
        <w:t>4</w:t>
      </w:r>
      <w:r w:rsidR="00722DBB">
        <w:rPr>
          <w:rFonts w:hint="eastAsia"/>
          <w:b/>
          <w:lang w:val="en-US" w:eastAsia="ja-JP"/>
        </w:rPr>
        <w:t>:</w:t>
      </w:r>
      <w:r w:rsidRPr="00722DBB">
        <w:rPr>
          <w:rFonts w:hint="eastAsia"/>
          <w:b/>
          <w:lang w:val="en-US" w:eastAsia="ja-JP"/>
        </w:rPr>
        <w:t xml:space="preserve">   </w:t>
      </w:r>
      <w:r w:rsidR="000D7A49">
        <w:rPr>
          <w:rFonts w:hint="eastAsia"/>
          <w:b/>
          <w:lang w:val="en-US" w:eastAsia="ja-JP"/>
        </w:rPr>
        <w:t>O</w:t>
      </w:r>
      <w:r w:rsidRPr="00722DBB">
        <w:rPr>
          <w:rFonts w:hint="eastAsia"/>
          <w:b/>
          <w:lang w:val="en-US" w:eastAsia="ja-JP"/>
        </w:rPr>
        <w:t xml:space="preserve">ption 1 </w:t>
      </w:r>
      <w:r w:rsidR="00DE30F6">
        <w:rPr>
          <w:rFonts w:hint="eastAsia"/>
          <w:b/>
          <w:lang w:val="en-US" w:eastAsia="ja-JP"/>
        </w:rPr>
        <w:t>is</w:t>
      </w:r>
      <w:r w:rsidRPr="00722DBB">
        <w:rPr>
          <w:rFonts w:hint="eastAsia"/>
          <w:b/>
          <w:lang w:val="en-US" w:eastAsia="ja-JP"/>
        </w:rPr>
        <w:t xml:space="preserve"> </w:t>
      </w:r>
      <w:r w:rsidR="00DE30F6">
        <w:rPr>
          <w:rFonts w:hint="eastAsia"/>
          <w:b/>
          <w:lang w:val="en-US" w:eastAsia="ja-JP"/>
        </w:rPr>
        <w:t>compatible</w:t>
      </w:r>
      <w:r w:rsidRPr="00722DBB">
        <w:rPr>
          <w:rFonts w:hint="eastAsia"/>
          <w:b/>
          <w:lang w:val="en-US" w:eastAsia="ja-JP"/>
        </w:rPr>
        <w:t xml:space="preserve"> to Rel-13.</w:t>
      </w:r>
    </w:p>
    <w:p w14:paraId="0BEC8BBA" w14:textId="33D0196D" w:rsidR="00233263" w:rsidRDefault="000D7A49" w:rsidP="008A4A88">
      <w:pPr>
        <w:spacing w:after="0"/>
        <w:rPr>
          <w:b/>
          <w:lang w:val="en-US" w:eastAsia="ja-JP"/>
        </w:rPr>
      </w:pPr>
      <w:r>
        <w:rPr>
          <w:rFonts w:hint="eastAsia"/>
          <w:b/>
          <w:lang w:val="en-US" w:eastAsia="ja-JP"/>
        </w:rPr>
        <w:t>Observation 5: Option 4 is compatible if Option 2 component in Option 4 is NOT mandatory.</w:t>
      </w:r>
    </w:p>
    <w:p w14:paraId="0E042715" w14:textId="77777777" w:rsidR="00233263" w:rsidRPr="00233263" w:rsidRDefault="00233263" w:rsidP="008A4A88">
      <w:pPr>
        <w:spacing w:after="0"/>
        <w:rPr>
          <w:b/>
          <w:lang w:val="en-US" w:eastAsia="ja-JP"/>
        </w:rPr>
      </w:pPr>
    </w:p>
    <w:p w14:paraId="73996273" w14:textId="7EFFDE10" w:rsidR="00DE30F6" w:rsidRDefault="00DE30F6" w:rsidP="00DE30F6">
      <w:pPr>
        <w:spacing w:after="0"/>
        <w:rPr>
          <w:lang w:val="en-US" w:eastAsia="ja-JP"/>
        </w:rPr>
      </w:pPr>
      <w:r>
        <w:rPr>
          <w:rFonts w:hint="eastAsia"/>
          <w:lang w:val="en-US" w:eastAsia="ja-JP"/>
        </w:rPr>
        <w:t xml:space="preserve">From above discussions, </w:t>
      </w:r>
      <w:r w:rsidR="000D7A49">
        <w:rPr>
          <w:rFonts w:hint="eastAsia"/>
          <w:lang w:val="en-US" w:eastAsia="ja-JP"/>
        </w:rPr>
        <w:t xml:space="preserve">Option 1 is the first solution to define the power level of wanted and un-wanted signal. Option 4 is the second solution because </w:t>
      </w:r>
      <w:r w:rsidR="000D7A49">
        <w:rPr>
          <w:lang w:val="en-US" w:eastAsia="ja-JP"/>
        </w:rPr>
        <w:t>option</w:t>
      </w:r>
      <w:r w:rsidR="000D7A49">
        <w:rPr>
          <w:rFonts w:hint="eastAsia"/>
          <w:lang w:val="en-US" w:eastAsia="ja-JP"/>
        </w:rPr>
        <w:t xml:space="preserve"> 4 may demand additional requirement.</w:t>
      </w:r>
    </w:p>
    <w:p w14:paraId="5E62BBC1" w14:textId="77777777" w:rsidR="00DE30F6" w:rsidRPr="00DE30F6" w:rsidRDefault="00DE30F6" w:rsidP="00DE30F6">
      <w:pPr>
        <w:spacing w:after="0"/>
        <w:rPr>
          <w:b/>
          <w:lang w:val="en-US" w:eastAsia="ja-JP"/>
        </w:rPr>
      </w:pPr>
    </w:p>
    <w:p w14:paraId="27696A16" w14:textId="38F6FB4E" w:rsidR="004A7BBF" w:rsidRPr="00722DBB" w:rsidRDefault="004A7BBF" w:rsidP="008A4A88">
      <w:pPr>
        <w:spacing w:after="0"/>
        <w:rPr>
          <w:b/>
          <w:u w:val="single"/>
          <w:lang w:val="en-US" w:eastAsia="ja-JP"/>
        </w:rPr>
      </w:pPr>
      <w:r w:rsidRPr="00722DBB">
        <w:rPr>
          <w:rFonts w:hint="eastAsia"/>
          <w:b/>
          <w:u w:val="single"/>
          <w:lang w:val="en-US" w:eastAsia="ja-JP"/>
        </w:rPr>
        <w:t xml:space="preserve">Proposal </w:t>
      </w:r>
      <w:r w:rsidR="00057B7C">
        <w:rPr>
          <w:rFonts w:hint="eastAsia"/>
          <w:b/>
          <w:u w:val="single"/>
          <w:lang w:val="en-US" w:eastAsia="ja-JP"/>
        </w:rPr>
        <w:t>1</w:t>
      </w:r>
      <w:r w:rsidR="00722DBB">
        <w:rPr>
          <w:rFonts w:hint="eastAsia"/>
          <w:b/>
          <w:u w:val="single"/>
          <w:lang w:val="en-US" w:eastAsia="ja-JP"/>
        </w:rPr>
        <w:t>:</w:t>
      </w:r>
      <w:r w:rsidRPr="00722DBB">
        <w:rPr>
          <w:rFonts w:hint="eastAsia"/>
          <w:b/>
          <w:u w:val="single"/>
          <w:lang w:val="en-US" w:eastAsia="ja-JP"/>
        </w:rPr>
        <w:t xml:space="preserve"> </w:t>
      </w:r>
      <w:r w:rsidR="000D7A49">
        <w:rPr>
          <w:rFonts w:hint="eastAsia"/>
          <w:b/>
          <w:u w:val="single"/>
          <w:lang w:val="en-US" w:eastAsia="ja-JP"/>
        </w:rPr>
        <w:t xml:space="preserve">Option 1 is the best choice. Option 4 might be </w:t>
      </w:r>
      <w:r w:rsidR="000D7A49">
        <w:rPr>
          <w:b/>
          <w:u w:val="single"/>
          <w:lang w:val="en-US" w:eastAsia="ja-JP"/>
        </w:rPr>
        <w:t>acceptable if</w:t>
      </w:r>
      <w:r w:rsidR="000D7A49">
        <w:rPr>
          <w:rFonts w:hint="eastAsia"/>
          <w:b/>
          <w:u w:val="single"/>
          <w:lang w:val="en-US" w:eastAsia="ja-JP"/>
        </w:rPr>
        <w:t xml:space="preserve"> Option 2 component in Option 4 is NOT mandatory.</w:t>
      </w:r>
      <w:bookmarkStart w:id="1" w:name="_GoBack"/>
      <w:bookmarkEnd w:id="1"/>
    </w:p>
    <w:p w14:paraId="12179960" w14:textId="77777777" w:rsidR="004A7BBF" w:rsidRDefault="004A7BBF" w:rsidP="008A4A88">
      <w:pPr>
        <w:spacing w:after="0"/>
        <w:rPr>
          <w:lang w:val="en-US" w:eastAsia="ja-JP"/>
        </w:rPr>
      </w:pPr>
    </w:p>
    <w:p w14:paraId="3DA8526D" w14:textId="77777777" w:rsidR="008A4A88" w:rsidRPr="008A4A88" w:rsidRDefault="008A4A88" w:rsidP="008A4A88">
      <w:pPr>
        <w:spacing w:after="0"/>
        <w:rPr>
          <w:lang w:val="en-US" w:eastAsia="ja-JP"/>
        </w:rPr>
      </w:pPr>
    </w:p>
    <w:p w14:paraId="62B6D2B2" w14:textId="77777777" w:rsidR="00A31ECC" w:rsidRPr="00057B7C" w:rsidRDefault="00A31ECC" w:rsidP="008845BF">
      <w:pPr>
        <w:spacing w:after="0"/>
        <w:rPr>
          <w:lang w:val="en-US" w:eastAsia="ja-JP"/>
        </w:rPr>
      </w:pPr>
    </w:p>
    <w:p w14:paraId="4FBFC9C0" w14:textId="7EF9517F" w:rsidR="00CD4C7B" w:rsidRPr="006E13D1" w:rsidRDefault="00C608C8" w:rsidP="00CD4C7B">
      <w:pPr>
        <w:pStyle w:val="1"/>
        <w:rPr>
          <w:lang w:eastAsia="ja-JP"/>
        </w:rPr>
      </w:pPr>
      <w:r>
        <w:t>3</w:t>
      </w:r>
      <w:r>
        <w:tab/>
      </w:r>
      <w:r w:rsidR="006470AE">
        <w:rPr>
          <w:rFonts w:hint="eastAsia"/>
          <w:lang w:eastAsia="ja-JP"/>
        </w:rPr>
        <w:t>Summary</w:t>
      </w:r>
    </w:p>
    <w:p w14:paraId="182728CA" w14:textId="64B5BBE5" w:rsidR="00722DBB" w:rsidRPr="00676556" w:rsidRDefault="00722DBB" w:rsidP="00722DBB">
      <w:pPr>
        <w:spacing w:after="0"/>
        <w:rPr>
          <w:lang w:eastAsia="ja-JP"/>
        </w:rPr>
      </w:pPr>
      <w:r>
        <w:rPr>
          <w:rFonts w:hint="eastAsia"/>
          <w:lang w:eastAsia="ja-JP"/>
        </w:rPr>
        <w:t>W</w:t>
      </w:r>
      <w:r w:rsidR="000D39C1" w:rsidRPr="002E1D30">
        <w:t xml:space="preserve">e have </w:t>
      </w:r>
      <w:r w:rsidR="003273CE" w:rsidRPr="002E1D30">
        <w:t xml:space="preserve">discussed </w:t>
      </w:r>
      <w:r w:rsidR="004A7BBF">
        <w:rPr>
          <w:rFonts w:hint="eastAsia"/>
          <w:lang w:eastAsia="ja-JP"/>
        </w:rPr>
        <w:t xml:space="preserve">four options to determine the signal level of wanted and un-wanted signal for the requirements of receiver characteristics. </w:t>
      </w:r>
      <w:r>
        <w:rPr>
          <w:rFonts w:hint="eastAsia"/>
          <w:lang w:eastAsia="ja-JP"/>
        </w:rPr>
        <w:t xml:space="preserve">In this document, </w:t>
      </w:r>
      <w:r w:rsidRPr="00676556">
        <w:rPr>
          <w:lang w:eastAsia="ja-JP"/>
        </w:rPr>
        <w:t>we made the following proposal base</w:t>
      </w:r>
      <w:r>
        <w:rPr>
          <w:lang w:eastAsia="ja-JP"/>
        </w:rPr>
        <w:t>d on the following observations</w:t>
      </w:r>
      <w:r>
        <w:rPr>
          <w:rFonts w:hint="eastAsia"/>
          <w:lang w:eastAsia="ja-JP"/>
        </w:rPr>
        <w:t>:</w:t>
      </w:r>
    </w:p>
    <w:p w14:paraId="52EDF09A" w14:textId="246A2C03" w:rsidR="001F37B3" w:rsidRPr="00722DBB" w:rsidRDefault="001F37B3" w:rsidP="000864F5">
      <w:pPr>
        <w:spacing w:after="0"/>
        <w:rPr>
          <w:b/>
          <w:u w:val="single"/>
          <w:lang w:eastAsia="ja-JP"/>
        </w:rPr>
      </w:pPr>
    </w:p>
    <w:p w14:paraId="2EBA9FC7" w14:textId="24FCB785" w:rsidR="00233263" w:rsidRPr="00233263" w:rsidRDefault="00AB5DA1" w:rsidP="00233263">
      <w:pPr>
        <w:spacing w:after="0"/>
        <w:rPr>
          <w:b/>
          <w:lang w:val="en-US" w:eastAsia="ja-JP"/>
        </w:rPr>
      </w:pPr>
      <w:r w:rsidRPr="00722DBB">
        <w:rPr>
          <w:rFonts w:hint="eastAsia"/>
          <w:b/>
          <w:lang w:val="en-US" w:eastAsia="ja-JP"/>
        </w:rPr>
        <w:t>Observation</w:t>
      </w:r>
      <w:r>
        <w:rPr>
          <w:rFonts w:hint="eastAsia"/>
          <w:b/>
          <w:lang w:val="en-US" w:eastAsia="ja-JP"/>
        </w:rPr>
        <w:t xml:space="preserve"> 1</w:t>
      </w:r>
      <w:r w:rsidRPr="00722DBB">
        <w:rPr>
          <w:rFonts w:hint="eastAsia"/>
          <w:b/>
          <w:lang w:val="en-US" w:eastAsia="ja-JP"/>
        </w:rPr>
        <w:t xml:space="preserve">:  </w:t>
      </w:r>
      <w:r>
        <w:rPr>
          <w:rFonts w:hint="eastAsia"/>
          <w:b/>
          <w:lang w:val="en-US" w:eastAsia="ja-JP"/>
        </w:rPr>
        <w:t>Rel-15</w:t>
      </w:r>
      <w:r w:rsidRPr="00AB5DA1">
        <w:rPr>
          <w:b/>
          <w:lang w:val="en-US" w:eastAsia="ja-JP"/>
        </w:rPr>
        <w:t xml:space="preserve"> AAS BS specification will be based on </w:t>
      </w:r>
      <w:proofErr w:type="gramStart"/>
      <w:r w:rsidRPr="00AB5DA1">
        <w:rPr>
          <w:b/>
          <w:lang w:val="en-US" w:eastAsia="ja-JP"/>
        </w:rPr>
        <w:t>migrating</w:t>
      </w:r>
      <w:proofErr w:type="gramEnd"/>
      <w:r w:rsidRPr="00AB5DA1">
        <w:rPr>
          <w:b/>
          <w:lang w:val="en-US" w:eastAsia="ja-JP"/>
        </w:rPr>
        <w:t xml:space="preserve"> the existing R13 AAS BS conducted requirements to over the air requirements which provide the same level of performance and protection as the rel-13 AAS BS requirements do.</w:t>
      </w:r>
    </w:p>
    <w:p w14:paraId="41A22C44" w14:textId="7265585A" w:rsidR="00233263" w:rsidRPr="00532D64" w:rsidRDefault="00AB5DA1" w:rsidP="00233263">
      <w:pPr>
        <w:spacing w:after="0"/>
        <w:rPr>
          <w:b/>
          <w:lang w:val="en-US" w:eastAsia="ja-JP"/>
        </w:rPr>
      </w:pPr>
      <w:r w:rsidRPr="00393ED7">
        <w:rPr>
          <w:rFonts w:hint="eastAsia"/>
          <w:b/>
          <w:lang w:val="en-US" w:eastAsia="ja-JP"/>
        </w:rPr>
        <w:t xml:space="preserve">Observation </w:t>
      </w:r>
      <w:r>
        <w:rPr>
          <w:rFonts w:hint="eastAsia"/>
          <w:b/>
          <w:lang w:val="en-US" w:eastAsia="ja-JP"/>
        </w:rPr>
        <w:t>2</w:t>
      </w:r>
      <w:r w:rsidRPr="00393ED7">
        <w:rPr>
          <w:rFonts w:hint="eastAsia"/>
          <w:b/>
          <w:lang w:val="en-US" w:eastAsia="ja-JP"/>
        </w:rPr>
        <w:t xml:space="preserve">: </w:t>
      </w:r>
      <w:r>
        <w:rPr>
          <w:rFonts w:hint="eastAsia"/>
          <w:b/>
          <w:lang w:val="en-US" w:eastAsia="ja-JP"/>
        </w:rPr>
        <w:t xml:space="preserve">If the Rel-15 OTA requirements are different with Rel-13 OTA and conducted requirements, OTA requirement will demands a different level of </w:t>
      </w:r>
      <w:r>
        <w:rPr>
          <w:b/>
          <w:lang w:val="en-US" w:eastAsia="ja-JP"/>
        </w:rPr>
        <w:t>specification</w:t>
      </w:r>
      <w:r>
        <w:rPr>
          <w:rFonts w:hint="eastAsia"/>
          <w:b/>
          <w:lang w:val="en-US" w:eastAsia="ja-JP"/>
        </w:rPr>
        <w:t xml:space="preserve"> on AAS BS compared to conducted requirement. </w:t>
      </w:r>
      <w:r w:rsidR="00233263" w:rsidRPr="00532D64">
        <w:rPr>
          <w:rFonts w:hint="eastAsia"/>
          <w:b/>
          <w:lang w:val="en-US" w:eastAsia="ja-JP"/>
        </w:rPr>
        <w:t xml:space="preserve">Observation </w:t>
      </w:r>
      <w:r>
        <w:rPr>
          <w:rFonts w:hint="eastAsia"/>
          <w:b/>
          <w:lang w:val="en-US" w:eastAsia="ja-JP"/>
        </w:rPr>
        <w:t>3</w:t>
      </w:r>
      <w:r w:rsidR="00233263" w:rsidRPr="00532D64">
        <w:rPr>
          <w:rFonts w:hint="eastAsia"/>
          <w:b/>
          <w:lang w:val="en-US" w:eastAsia="ja-JP"/>
        </w:rPr>
        <w:t xml:space="preserve">: Rel-15 OTA requirements should be compatible to Rel-13 OTA and conducted requirements. </w:t>
      </w:r>
    </w:p>
    <w:p w14:paraId="72CD2B2F" w14:textId="2DC90CD7" w:rsidR="00233263" w:rsidRDefault="00233263" w:rsidP="00233263">
      <w:pPr>
        <w:spacing w:after="0"/>
        <w:rPr>
          <w:b/>
          <w:lang w:val="en-US" w:eastAsia="ja-JP"/>
        </w:rPr>
      </w:pPr>
      <w:r w:rsidRPr="00722DBB">
        <w:rPr>
          <w:rFonts w:hint="eastAsia"/>
          <w:b/>
          <w:lang w:val="en-US" w:eastAsia="ja-JP"/>
        </w:rPr>
        <w:t xml:space="preserve">Observation </w:t>
      </w:r>
      <w:r w:rsidR="00AB5DA1">
        <w:rPr>
          <w:rFonts w:hint="eastAsia"/>
          <w:b/>
          <w:lang w:val="en-US" w:eastAsia="ja-JP"/>
        </w:rPr>
        <w:t>4</w:t>
      </w:r>
      <w:r>
        <w:rPr>
          <w:rFonts w:hint="eastAsia"/>
          <w:b/>
          <w:lang w:val="en-US" w:eastAsia="ja-JP"/>
        </w:rPr>
        <w:t>:</w:t>
      </w:r>
      <w:r w:rsidRPr="00722DBB">
        <w:rPr>
          <w:rFonts w:hint="eastAsia"/>
          <w:b/>
          <w:lang w:val="en-US" w:eastAsia="ja-JP"/>
        </w:rPr>
        <w:t xml:space="preserve">   </w:t>
      </w:r>
      <w:r w:rsidR="000D7A49">
        <w:rPr>
          <w:rFonts w:hint="eastAsia"/>
          <w:b/>
          <w:lang w:val="en-US" w:eastAsia="ja-JP"/>
        </w:rPr>
        <w:t>O</w:t>
      </w:r>
      <w:r w:rsidRPr="00722DBB">
        <w:rPr>
          <w:rFonts w:hint="eastAsia"/>
          <w:b/>
          <w:lang w:val="en-US" w:eastAsia="ja-JP"/>
        </w:rPr>
        <w:t xml:space="preserve">ption 1 </w:t>
      </w:r>
      <w:r>
        <w:rPr>
          <w:rFonts w:hint="eastAsia"/>
          <w:b/>
          <w:lang w:val="en-US" w:eastAsia="ja-JP"/>
        </w:rPr>
        <w:t>is</w:t>
      </w:r>
      <w:r w:rsidRPr="00722DBB">
        <w:rPr>
          <w:rFonts w:hint="eastAsia"/>
          <w:b/>
          <w:lang w:val="en-US" w:eastAsia="ja-JP"/>
        </w:rPr>
        <w:t xml:space="preserve"> </w:t>
      </w:r>
      <w:r>
        <w:rPr>
          <w:rFonts w:hint="eastAsia"/>
          <w:b/>
          <w:lang w:val="en-US" w:eastAsia="ja-JP"/>
        </w:rPr>
        <w:t>compatible</w:t>
      </w:r>
      <w:r w:rsidRPr="00722DBB">
        <w:rPr>
          <w:rFonts w:hint="eastAsia"/>
          <w:b/>
          <w:lang w:val="en-US" w:eastAsia="ja-JP"/>
        </w:rPr>
        <w:t xml:space="preserve"> to Rel-13.</w:t>
      </w:r>
    </w:p>
    <w:p w14:paraId="1456FCDF" w14:textId="11BEA50C" w:rsidR="00057B7C" w:rsidRPr="00233263" w:rsidRDefault="000D7A49" w:rsidP="00DE30F6">
      <w:pPr>
        <w:spacing w:after="0"/>
        <w:rPr>
          <w:b/>
          <w:u w:val="single"/>
          <w:lang w:val="en-US" w:eastAsia="ja-JP"/>
        </w:rPr>
      </w:pPr>
      <w:r>
        <w:rPr>
          <w:rFonts w:hint="eastAsia"/>
          <w:b/>
          <w:lang w:val="en-US" w:eastAsia="ja-JP"/>
        </w:rPr>
        <w:t>Observation 5: Option 4 is compatible if Option 2 component in Option 4 is NOT mandatory.</w:t>
      </w:r>
    </w:p>
    <w:p w14:paraId="612C1F94" w14:textId="7942B8C1" w:rsidR="00722DBB" w:rsidRPr="00DE30F6" w:rsidRDefault="000D7A49" w:rsidP="000864F5">
      <w:pPr>
        <w:spacing w:after="0"/>
        <w:rPr>
          <w:b/>
          <w:u w:val="single"/>
          <w:lang w:val="en-US" w:eastAsia="ja-JP"/>
        </w:rPr>
      </w:pPr>
      <w:r w:rsidRPr="00722DBB">
        <w:rPr>
          <w:rFonts w:hint="eastAsia"/>
          <w:b/>
          <w:u w:val="single"/>
          <w:lang w:val="en-US" w:eastAsia="ja-JP"/>
        </w:rPr>
        <w:t xml:space="preserve">Proposal </w:t>
      </w:r>
      <w:r>
        <w:rPr>
          <w:rFonts w:hint="eastAsia"/>
          <w:b/>
          <w:u w:val="single"/>
          <w:lang w:val="en-US" w:eastAsia="ja-JP"/>
        </w:rPr>
        <w:t>1:</w:t>
      </w:r>
      <w:r w:rsidRPr="00722DBB">
        <w:rPr>
          <w:rFonts w:hint="eastAsia"/>
          <w:b/>
          <w:u w:val="single"/>
          <w:lang w:val="en-US" w:eastAsia="ja-JP"/>
        </w:rPr>
        <w:t xml:space="preserve"> </w:t>
      </w:r>
      <w:r>
        <w:rPr>
          <w:rFonts w:hint="eastAsia"/>
          <w:b/>
          <w:u w:val="single"/>
          <w:lang w:val="en-US" w:eastAsia="ja-JP"/>
        </w:rPr>
        <w:t xml:space="preserve">Option 1 is the best choice. Option 4 might be </w:t>
      </w:r>
      <w:r>
        <w:rPr>
          <w:b/>
          <w:u w:val="single"/>
          <w:lang w:val="en-US" w:eastAsia="ja-JP"/>
        </w:rPr>
        <w:t>acceptable if</w:t>
      </w:r>
      <w:r>
        <w:rPr>
          <w:rFonts w:hint="eastAsia"/>
          <w:b/>
          <w:u w:val="single"/>
          <w:lang w:val="en-US" w:eastAsia="ja-JP"/>
        </w:rPr>
        <w:t xml:space="preserve"> Option 2 component in Option 4 is NOT mandatory.</w:t>
      </w:r>
    </w:p>
    <w:p w14:paraId="46582194" w14:textId="6266F735" w:rsidR="00080512" w:rsidRDefault="00CD4C7B" w:rsidP="00D904BD">
      <w:pPr>
        <w:pStyle w:val="1"/>
        <w:rPr>
          <w:lang w:eastAsia="zh-CN"/>
        </w:rPr>
      </w:pPr>
      <w:r w:rsidRPr="006E13D1">
        <w:t>References</w:t>
      </w:r>
    </w:p>
    <w:p w14:paraId="65FA3BD8" w14:textId="58AB73F1" w:rsidR="00A31ECC" w:rsidRDefault="00A31ECC" w:rsidP="008A4A88">
      <w:pPr>
        <w:numPr>
          <w:ilvl w:val="0"/>
          <w:numId w:val="4"/>
        </w:numPr>
        <w:overflowPunct w:val="0"/>
        <w:autoSpaceDE w:val="0"/>
        <w:autoSpaceDN w:val="0"/>
        <w:adjustRightInd w:val="0"/>
        <w:textAlignment w:val="baseline"/>
        <w:rPr>
          <w:sz w:val="18"/>
          <w:szCs w:val="18"/>
          <w:lang w:eastAsia="zh-CN"/>
        </w:rPr>
      </w:pPr>
      <w:r>
        <w:rPr>
          <w:rFonts w:hint="eastAsia"/>
          <w:sz w:val="18"/>
          <w:szCs w:val="18"/>
          <w:lang w:eastAsia="ja-JP"/>
        </w:rPr>
        <w:t>R4-170</w:t>
      </w:r>
      <w:r w:rsidR="008A4A88">
        <w:rPr>
          <w:rFonts w:hint="eastAsia"/>
          <w:sz w:val="18"/>
          <w:szCs w:val="18"/>
          <w:lang w:eastAsia="ja-JP"/>
        </w:rPr>
        <w:t>9184</w:t>
      </w:r>
      <w:r>
        <w:rPr>
          <w:rFonts w:hint="eastAsia"/>
          <w:sz w:val="18"/>
          <w:szCs w:val="18"/>
          <w:lang w:eastAsia="ja-JP"/>
        </w:rPr>
        <w:t xml:space="preserve">, </w:t>
      </w:r>
      <w:r>
        <w:rPr>
          <w:sz w:val="18"/>
          <w:szCs w:val="18"/>
          <w:lang w:eastAsia="ja-JP"/>
        </w:rPr>
        <w:t>“</w:t>
      </w:r>
      <w:r w:rsidR="008A4A88" w:rsidRPr="008A4A88">
        <w:rPr>
          <w:sz w:val="18"/>
          <w:szCs w:val="18"/>
          <w:lang w:eastAsia="ja-JP"/>
        </w:rPr>
        <w:t>WF on the OTA RX requirement</w:t>
      </w:r>
      <w:r>
        <w:rPr>
          <w:rFonts w:hint="eastAsia"/>
          <w:sz w:val="18"/>
          <w:szCs w:val="18"/>
          <w:lang w:eastAsia="ja-JP"/>
        </w:rPr>
        <w:t>,</w:t>
      </w:r>
      <w:r>
        <w:rPr>
          <w:sz w:val="18"/>
          <w:szCs w:val="18"/>
          <w:lang w:eastAsia="ja-JP"/>
        </w:rPr>
        <w:t>”</w:t>
      </w:r>
      <w:r>
        <w:rPr>
          <w:rFonts w:hint="eastAsia"/>
          <w:sz w:val="18"/>
          <w:szCs w:val="18"/>
          <w:lang w:eastAsia="ja-JP"/>
        </w:rPr>
        <w:t xml:space="preserve"> </w:t>
      </w:r>
      <w:r w:rsidR="008A4A88">
        <w:rPr>
          <w:rFonts w:hint="eastAsia"/>
          <w:sz w:val="18"/>
          <w:szCs w:val="18"/>
          <w:lang w:eastAsia="ja-JP"/>
        </w:rPr>
        <w:t>CMCC</w:t>
      </w:r>
      <w:r>
        <w:rPr>
          <w:rFonts w:hint="eastAsia"/>
          <w:sz w:val="18"/>
          <w:szCs w:val="18"/>
          <w:lang w:eastAsia="ja-JP"/>
        </w:rPr>
        <w:t>, RAN4#84, August, 2017</w:t>
      </w:r>
    </w:p>
    <w:p w14:paraId="505C1350" w14:textId="57DA92F2" w:rsidR="00233263" w:rsidRDefault="00233263" w:rsidP="00233263">
      <w:pPr>
        <w:numPr>
          <w:ilvl w:val="0"/>
          <w:numId w:val="4"/>
        </w:numPr>
        <w:overflowPunct w:val="0"/>
        <w:autoSpaceDE w:val="0"/>
        <w:autoSpaceDN w:val="0"/>
        <w:adjustRightInd w:val="0"/>
        <w:textAlignment w:val="baseline"/>
        <w:rPr>
          <w:sz w:val="18"/>
          <w:szCs w:val="18"/>
          <w:lang w:eastAsia="zh-CN"/>
        </w:rPr>
      </w:pPr>
      <w:r>
        <w:rPr>
          <w:rFonts w:hint="eastAsia"/>
          <w:sz w:val="18"/>
          <w:szCs w:val="18"/>
          <w:lang w:eastAsia="ja-JP"/>
        </w:rPr>
        <w:t xml:space="preserve">R4-1709497, </w:t>
      </w:r>
      <w:r>
        <w:rPr>
          <w:sz w:val="18"/>
          <w:szCs w:val="18"/>
          <w:lang w:eastAsia="ja-JP"/>
        </w:rPr>
        <w:t>“</w:t>
      </w:r>
      <w:r w:rsidRPr="00233263">
        <w:rPr>
          <w:sz w:val="18"/>
          <w:szCs w:val="18"/>
          <w:lang w:eastAsia="ja-JP"/>
        </w:rPr>
        <w:t>Proposal on NR range1 receiver OTA requirements</w:t>
      </w:r>
      <w:r>
        <w:rPr>
          <w:rFonts w:hint="eastAsia"/>
          <w:sz w:val="18"/>
          <w:szCs w:val="18"/>
          <w:lang w:eastAsia="ja-JP"/>
        </w:rPr>
        <w:t>,</w:t>
      </w:r>
      <w:r>
        <w:rPr>
          <w:sz w:val="18"/>
          <w:szCs w:val="18"/>
          <w:lang w:eastAsia="ja-JP"/>
        </w:rPr>
        <w:t>”</w:t>
      </w:r>
      <w:r>
        <w:rPr>
          <w:rFonts w:hint="eastAsia"/>
          <w:sz w:val="18"/>
          <w:szCs w:val="18"/>
          <w:lang w:eastAsia="ja-JP"/>
        </w:rPr>
        <w:t>, CMCC,RAN4 NR#3, September, 2017</w:t>
      </w:r>
    </w:p>
    <w:p w14:paraId="3BBE4452" w14:textId="08B9BD81" w:rsidR="00184E1D" w:rsidRPr="00722DBB" w:rsidRDefault="00AB5DA1" w:rsidP="00AB5DA1">
      <w:pPr>
        <w:numPr>
          <w:ilvl w:val="0"/>
          <w:numId w:val="4"/>
        </w:numPr>
        <w:overflowPunct w:val="0"/>
        <w:autoSpaceDE w:val="0"/>
        <w:autoSpaceDN w:val="0"/>
        <w:adjustRightInd w:val="0"/>
        <w:textAlignment w:val="baseline"/>
        <w:rPr>
          <w:sz w:val="18"/>
          <w:szCs w:val="18"/>
          <w:lang w:eastAsia="zh-CN"/>
        </w:rPr>
      </w:pPr>
      <w:r>
        <w:rPr>
          <w:rFonts w:hint="eastAsia"/>
          <w:sz w:val="18"/>
          <w:szCs w:val="18"/>
          <w:lang w:eastAsia="ja-JP"/>
        </w:rPr>
        <w:t xml:space="preserve">RP-171745, </w:t>
      </w:r>
      <w:r>
        <w:rPr>
          <w:sz w:val="18"/>
          <w:szCs w:val="18"/>
          <w:lang w:eastAsia="ja-JP"/>
        </w:rPr>
        <w:t>”</w:t>
      </w:r>
      <w:r w:rsidRPr="00AB5DA1">
        <w:t xml:space="preserve"> Enhancements of Base Station (BS) RF and EMC requirements for Active Antenna System (AAS) </w:t>
      </w:r>
      <w:r>
        <w:rPr>
          <w:lang w:eastAsia="ja-JP"/>
        </w:rPr>
        <w:t>“</w:t>
      </w:r>
      <w:r w:rsidR="00722DBB" w:rsidRPr="00722DBB">
        <w:rPr>
          <w:sz w:val="18"/>
          <w:szCs w:val="18"/>
          <w:lang w:eastAsia="ja-JP"/>
        </w:rPr>
        <w:t>"</w:t>
      </w:r>
    </w:p>
    <w:p w14:paraId="68C98A0C" w14:textId="37700411" w:rsidR="00E54D12" w:rsidRPr="00E865C2" w:rsidRDefault="00E54D12" w:rsidP="00B72083">
      <w:pPr>
        <w:overflowPunct w:val="0"/>
        <w:autoSpaceDE w:val="0"/>
        <w:autoSpaceDN w:val="0"/>
        <w:adjustRightInd w:val="0"/>
        <w:textAlignment w:val="baseline"/>
        <w:rPr>
          <w:sz w:val="18"/>
          <w:szCs w:val="18"/>
          <w:lang w:eastAsia="zh-CN"/>
        </w:rPr>
      </w:pPr>
    </w:p>
    <w:sectPr w:rsidR="00E54D12" w:rsidRPr="00E865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4F4A5" w14:textId="77777777" w:rsidR="00A84A86" w:rsidRDefault="00A84A86">
      <w:r>
        <w:separator/>
      </w:r>
    </w:p>
  </w:endnote>
  <w:endnote w:type="continuationSeparator" w:id="0">
    <w:p w14:paraId="3C543C97" w14:textId="77777777" w:rsidR="00A84A86" w:rsidRDefault="00A84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4929C" w14:textId="77777777" w:rsidR="00A84A86" w:rsidRDefault="00A84A86">
      <w:r>
        <w:separator/>
      </w:r>
    </w:p>
  </w:footnote>
  <w:footnote w:type="continuationSeparator" w:id="0">
    <w:p w14:paraId="0F725F31" w14:textId="77777777" w:rsidR="00A84A86" w:rsidRDefault="00A84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92B2DA9"/>
    <w:multiLevelType w:val="hybridMultilevel"/>
    <w:tmpl w:val="85A6C858"/>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nsid w:val="46D92689"/>
    <w:multiLevelType w:val="hybridMultilevel"/>
    <w:tmpl w:val="FDE03484"/>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F0976"/>
    <w:multiLevelType w:val="hybridMultilevel"/>
    <w:tmpl w:val="4B2A1142"/>
    <w:lvl w:ilvl="0" w:tplc="55E6A958">
      <w:start w:val="1"/>
      <w:numFmt w:val="bullet"/>
      <w:lvlText w:val="•"/>
      <w:lvlJc w:val="left"/>
      <w:pPr>
        <w:tabs>
          <w:tab w:val="num" w:pos="720"/>
        </w:tabs>
        <w:ind w:left="720" w:hanging="360"/>
      </w:pPr>
      <w:rPr>
        <w:rFonts w:ascii="Arial" w:hAnsi="Arial" w:hint="default"/>
      </w:rPr>
    </w:lvl>
    <w:lvl w:ilvl="1" w:tplc="2528F8F6">
      <w:start w:val="1"/>
      <w:numFmt w:val="bullet"/>
      <w:lvlText w:val="•"/>
      <w:lvlJc w:val="left"/>
      <w:pPr>
        <w:tabs>
          <w:tab w:val="num" w:pos="1440"/>
        </w:tabs>
        <w:ind w:left="1440" w:hanging="360"/>
      </w:pPr>
      <w:rPr>
        <w:rFonts w:ascii="Arial" w:hAnsi="Arial" w:hint="default"/>
      </w:rPr>
    </w:lvl>
    <w:lvl w:ilvl="2" w:tplc="97BC8724" w:tentative="1">
      <w:start w:val="1"/>
      <w:numFmt w:val="bullet"/>
      <w:lvlText w:val="•"/>
      <w:lvlJc w:val="left"/>
      <w:pPr>
        <w:tabs>
          <w:tab w:val="num" w:pos="2160"/>
        </w:tabs>
        <w:ind w:left="2160" w:hanging="360"/>
      </w:pPr>
      <w:rPr>
        <w:rFonts w:ascii="Arial" w:hAnsi="Arial" w:hint="default"/>
      </w:rPr>
    </w:lvl>
    <w:lvl w:ilvl="3" w:tplc="F1CE0134" w:tentative="1">
      <w:start w:val="1"/>
      <w:numFmt w:val="bullet"/>
      <w:lvlText w:val="•"/>
      <w:lvlJc w:val="left"/>
      <w:pPr>
        <w:tabs>
          <w:tab w:val="num" w:pos="2880"/>
        </w:tabs>
        <w:ind w:left="2880" w:hanging="360"/>
      </w:pPr>
      <w:rPr>
        <w:rFonts w:ascii="Arial" w:hAnsi="Arial" w:hint="default"/>
      </w:rPr>
    </w:lvl>
    <w:lvl w:ilvl="4" w:tplc="814A65FE" w:tentative="1">
      <w:start w:val="1"/>
      <w:numFmt w:val="bullet"/>
      <w:lvlText w:val="•"/>
      <w:lvlJc w:val="left"/>
      <w:pPr>
        <w:tabs>
          <w:tab w:val="num" w:pos="3600"/>
        </w:tabs>
        <w:ind w:left="3600" w:hanging="360"/>
      </w:pPr>
      <w:rPr>
        <w:rFonts w:ascii="Arial" w:hAnsi="Arial" w:hint="default"/>
      </w:rPr>
    </w:lvl>
    <w:lvl w:ilvl="5" w:tplc="1B2238EE" w:tentative="1">
      <w:start w:val="1"/>
      <w:numFmt w:val="bullet"/>
      <w:lvlText w:val="•"/>
      <w:lvlJc w:val="left"/>
      <w:pPr>
        <w:tabs>
          <w:tab w:val="num" w:pos="4320"/>
        </w:tabs>
        <w:ind w:left="4320" w:hanging="360"/>
      </w:pPr>
      <w:rPr>
        <w:rFonts w:ascii="Arial" w:hAnsi="Arial" w:hint="default"/>
      </w:rPr>
    </w:lvl>
    <w:lvl w:ilvl="6" w:tplc="84726C08" w:tentative="1">
      <w:start w:val="1"/>
      <w:numFmt w:val="bullet"/>
      <w:lvlText w:val="•"/>
      <w:lvlJc w:val="left"/>
      <w:pPr>
        <w:tabs>
          <w:tab w:val="num" w:pos="5040"/>
        </w:tabs>
        <w:ind w:left="5040" w:hanging="360"/>
      </w:pPr>
      <w:rPr>
        <w:rFonts w:ascii="Arial" w:hAnsi="Arial" w:hint="default"/>
      </w:rPr>
    </w:lvl>
    <w:lvl w:ilvl="7" w:tplc="D666B28E" w:tentative="1">
      <w:start w:val="1"/>
      <w:numFmt w:val="bullet"/>
      <w:lvlText w:val="•"/>
      <w:lvlJc w:val="left"/>
      <w:pPr>
        <w:tabs>
          <w:tab w:val="num" w:pos="5760"/>
        </w:tabs>
        <w:ind w:left="5760" w:hanging="360"/>
      </w:pPr>
      <w:rPr>
        <w:rFonts w:ascii="Arial" w:hAnsi="Arial" w:hint="default"/>
      </w:rPr>
    </w:lvl>
    <w:lvl w:ilvl="8" w:tplc="A2C6FA5E" w:tentative="1">
      <w:start w:val="1"/>
      <w:numFmt w:val="bullet"/>
      <w:lvlText w:val="•"/>
      <w:lvlJc w:val="left"/>
      <w:pPr>
        <w:tabs>
          <w:tab w:val="num" w:pos="6480"/>
        </w:tabs>
        <w:ind w:left="6480" w:hanging="360"/>
      </w:pPr>
      <w:rPr>
        <w:rFonts w:ascii="Arial" w:hAnsi="Arial" w:hint="default"/>
      </w:rPr>
    </w:lvl>
  </w:abstractNum>
  <w:abstractNum w:abstractNumId="2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nsid w:val="53EA716B"/>
    <w:multiLevelType w:val="hybridMultilevel"/>
    <w:tmpl w:val="AD7638CC"/>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6">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6"/>
  </w:num>
  <w:num w:numId="9">
    <w:abstractNumId w:val="6"/>
  </w:num>
  <w:num w:numId="10">
    <w:abstractNumId w:val="18"/>
  </w:num>
  <w:num w:numId="11">
    <w:abstractNumId w:val="5"/>
  </w:num>
  <w:num w:numId="12">
    <w:abstractNumId w:val="32"/>
  </w:num>
  <w:num w:numId="13">
    <w:abstractNumId w:val="26"/>
  </w:num>
  <w:num w:numId="14">
    <w:abstractNumId w:val="33"/>
  </w:num>
  <w:num w:numId="15">
    <w:abstractNumId w:val="22"/>
  </w:num>
  <w:num w:numId="16">
    <w:abstractNumId w:val="24"/>
  </w:num>
  <w:num w:numId="17">
    <w:abstractNumId w:val="23"/>
  </w:num>
  <w:num w:numId="18">
    <w:abstractNumId w:val="7"/>
  </w:num>
  <w:num w:numId="19">
    <w:abstractNumId w:val="16"/>
  </w:num>
  <w:num w:numId="20">
    <w:abstractNumId w:val="27"/>
  </w:num>
  <w:num w:numId="21">
    <w:abstractNumId w:val="13"/>
  </w:num>
  <w:num w:numId="22">
    <w:abstractNumId w:val="12"/>
  </w:num>
  <w:num w:numId="23">
    <w:abstractNumId w:val="30"/>
  </w:num>
  <w:num w:numId="24">
    <w:abstractNumId w:val="31"/>
  </w:num>
  <w:num w:numId="25">
    <w:abstractNumId w:val="2"/>
  </w:num>
  <w:num w:numId="26">
    <w:abstractNumId w:val="10"/>
  </w:num>
  <w:num w:numId="27">
    <w:abstractNumId w:val="3"/>
  </w:num>
  <w:num w:numId="28">
    <w:abstractNumId w:val="28"/>
  </w:num>
  <w:num w:numId="29">
    <w:abstractNumId w:val="14"/>
  </w:num>
  <w:num w:numId="30">
    <w:abstractNumId w:val="17"/>
  </w:num>
  <w:num w:numId="31">
    <w:abstractNumId w:val="11"/>
  </w:num>
  <w:num w:numId="32">
    <w:abstractNumId w:val="29"/>
  </w:num>
  <w:num w:numId="33">
    <w:abstractNumId w:val="20"/>
  </w:num>
  <w:num w:numId="34">
    <w:abstractNumId w:val="25"/>
  </w:num>
  <w:num w:numId="35">
    <w:abstractNumId w:val="8"/>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25C8"/>
    <w:rsid w:val="00033397"/>
    <w:rsid w:val="000348B2"/>
    <w:rsid w:val="000365B5"/>
    <w:rsid w:val="000376DD"/>
    <w:rsid w:val="00040095"/>
    <w:rsid w:val="00040A6C"/>
    <w:rsid w:val="000430C4"/>
    <w:rsid w:val="00044D69"/>
    <w:rsid w:val="0004638A"/>
    <w:rsid w:val="00050924"/>
    <w:rsid w:val="00052423"/>
    <w:rsid w:val="0005277E"/>
    <w:rsid w:val="000545C7"/>
    <w:rsid w:val="00054AC3"/>
    <w:rsid w:val="00057B7C"/>
    <w:rsid w:val="00060A8D"/>
    <w:rsid w:val="00061411"/>
    <w:rsid w:val="0006320C"/>
    <w:rsid w:val="000643B1"/>
    <w:rsid w:val="0006483E"/>
    <w:rsid w:val="000649E7"/>
    <w:rsid w:val="000667FA"/>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7704"/>
    <w:rsid w:val="000A1A7C"/>
    <w:rsid w:val="000A362E"/>
    <w:rsid w:val="000A4929"/>
    <w:rsid w:val="000A545C"/>
    <w:rsid w:val="000A5508"/>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36E"/>
    <w:rsid w:val="000D541C"/>
    <w:rsid w:val="000D58AB"/>
    <w:rsid w:val="000D64D4"/>
    <w:rsid w:val="000D67CE"/>
    <w:rsid w:val="000D72A7"/>
    <w:rsid w:val="000D771B"/>
    <w:rsid w:val="000D7A16"/>
    <w:rsid w:val="000D7A49"/>
    <w:rsid w:val="000E1093"/>
    <w:rsid w:val="000E1AC9"/>
    <w:rsid w:val="000E23EF"/>
    <w:rsid w:val="000E24F6"/>
    <w:rsid w:val="000F583D"/>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6F47"/>
    <w:rsid w:val="00147B64"/>
    <w:rsid w:val="0015012B"/>
    <w:rsid w:val="001509A1"/>
    <w:rsid w:val="00153509"/>
    <w:rsid w:val="0015352C"/>
    <w:rsid w:val="00153BD7"/>
    <w:rsid w:val="001568FC"/>
    <w:rsid w:val="00156982"/>
    <w:rsid w:val="001579AA"/>
    <w:rsid w:val="0016115E"/>
    <w:rsid w:val="00161C0B"/>
    <w:rsid w:val="001654C3"/>
    <w:rsid w:val="0016633B"/>
    <w:rsid w:val="001707E4"/>
    <w:rsid w:val="00171463"/>
    <w:rsid w:val="001715FF"/>
    <w:rsid w:val="00171773"/>
    <w:rsid w:val="00172B4C"/>
    <w:rsid w:val="00172D1A"/>
    <w:rsid w:val="00172DFF"/>
    <w:rsid w:val="001741A0"/>
    <w:rsid w:val="00176E94"/>
    <w:rsid w:val="00177DB9"/>
    <w:rsid w:val="0018168F"/>
    <w:rsid w:val="00183421"/>
    <w:rsid w:val="001842C2"/>
    <w:rsid w:val="00184951"/>
    <w:rsid w:val="00184E1D"/>
    <w:rsid w:val="0018583D"/>
    <w:rsid w:val="001863F5"/>
    <w:rsid w:val="00187C94"/>
    <w:rsid w:val="00191334"/>
    <w:rsid w:val="00191D5A"/>
    <w:rsid w:val="00194CD0"/>
    <w:rsid w:val="00194E93"/>
    <w:rsid w:val="001A00BB"/>
    <w:rsid w:val="001A2A06"/>
    <w:rsid w:val="001A450B"/>
    <w:rsid w:val="001A7518"/>
    <w:rsid w:val="001B02D3"/>
    <w:rsid w:val="001B1912"/>
    <w:rsid w:val="001B2983"/>
    <w:rsid w:val="001B33C8"/>
    <w:rsid w:val="001B49C9"/>
    <w:rsid w:val="001B58C1"/>
    <w:rsid w:val="001B689E"/>
    <w:rsid w:val="001B7DA9"/>
    <w:rsid w:val="001C3A2E"/>
    <w:rsid w:val="001C4920"/>
    <w:rsid w:val="001C5CCF"/>
    <w:rsid w:val="001D13D2"/>
    <w:rsid w:val="001D2D88"/>
    <w:rsid w:val="001D3BFF"/>
    <w:rsid w:val="001D662B"/>
    <w:rsid w:val="001D68E2"/>
    <w:rsid w:val="001D79AB"/>
    <w:rsid w:val="001D7A0A"/>
    <w:rsid w:val="001E0B3F"/>
    <w:rsid w:val="001E0EA8"/>
    <w:rsid w:val="001E22D1"/>
    <w:rsid w:val="001E3BBF"/>
    <w:rsid w:val="001E3C24"/>
    <w:rsid w:val="001E5E16"/>
    <w:rsid w:val="001E7664"/>
    <w:rsid w:val="001F168B"/>
    <w:rsid w:val="001F1C14"/>
    <w:rsid w:val="001F2B53"/>
    <w:rsid w:val="001F36CE"/>
    <w:rsid w:val="001F37B3"/>
    <w:rsid w:val="001F3A72"/>
    <w:rsid w:val="001F5247"/>
    <w:rsid w:val="001F7831"/>
    <w:rsid w:val="00201C2F"/>
    <w:rsid w:val="00202359"/>
    <w:rsid w:val="00204045"/>
    <w:rsid w:val="00204A2C"/>
    <w:rsid w:val="00207EA9"/>
    <w:rsid w:val="00211D93"/>
    <w:rsid w:val="00212629"/>
    <w:rsid w:val="00214024"/>
    <w:rsid w:val="00214892"/>
    <w:rsid w:val="00217539"/>
    <w:rsid w:val="0022198D"/>
    <w:rsid w:val="00221EB2"/>
    <w:rsid w:val="002220DD"/>
    <w:rsid w:val="00222C20"/>
    <w:rsid w:val="002251A1"/>
    <w:rsid w:val="00225D94"/>
    <w:rsid w:val="0022606D"/>
    <w:rsid w:val="00226ABD"/>
    <w:rsid w:val="002279C7"/>
    <w:rsid w:val="00227CA2"/>
    <w:rsid w:val="00230797"/>
    <w:rsid w:val="00231A80"/>
    <w:rsid w:val="00233263"/>
    <w:rsid w:val="00234E78"/>
    <w:rsid w:val="00235C9F"/>
    <w:rsid w:val="00237812"/>
    <w:rsid w:val="00237C1E"/>
    <w:rsid w:val="00241B8E"/>
    <w:rsid w:val="00244765"/>
    <w:rsid w:val="0024496B"/>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636E"/>
    <w:rsid w:val="00276CB3"/>
    <w:rsid w:val="00277E5B"/>
    <w:rsid w:val="002801D0"/>
    <w:rsid w:val="0028038F"/>
    <w:rsid w:val="00280910"/>
    <w:rsid w:val="00283EDF"/>
    <w:rsid w:val="00283F97"/>
    <w:rsid w:val="00284494"/>
    <w:rsid w:val="002845F1"/>
    <w:rsid w:val="002855BF"/>
    <w:rsid w:val="0028563D"/>
    <w:rsid w:val="002860AD"/>
    <w:rsid w:val="0028612C"/>
    <w:rsid w:val="002862B7"/>
    <w:rsid w:val="00290BB8"/>
    <w:rsid w:val="002933C1"/>
    <w:rsid w:val="002949B1"/>
    <w:rsid w:val="002A027F"/>
    <w:rsid w:val="002A1633"/>
    <w:rsid w:val="002A19F0"/>
    <w:rsid w:val="002A5A95"/>
    <w:rsid w:val="002B5588"/>
    <w:rsid w:val="002C02F5"/>
    <w:rsid w:val="002C24DE"/>
    <w:rsid w:val="002C337C"/>
    <w:rsid w:val="002C52AF"/>
    <w:rsid w:val="002C64DE"/>
    <w:rsid w:val="002C7FDB"/>
    <w:rsid w:val="002D0066"/>
    <w:rsid w:val="002D3103"/>
    <w:rsid w:val="002D3588"/>
    <w:rsid w:val="002D4EF4"/>
    <w:rsid w:val="002E1D30"/>
    <w:rsid w:val="002E43F7"/>
    <w:rsid w:val="002F0D22"/>
    <w:rsid w:val="002F2212"/>
    <w:rsid w:val="002F366A"/>
    <w:rsid w:val="002F6D54"/>
    <w:rsid w:val="002F7CD5"/>
    <w:rsid w:val="0030003D"/>
    <w:rsid w:val="00300723"/>
    <w:rsid w:val="00304264"/>
    <w:rsid w:val="00304A8D"/>
    <w:rsid w:val="00305938"/>
    <w:rsid w:val="0030671D"/>
    <w:rsid w:val="00306E45"/>
    <w:rsid w:val="00314BBC"/>
    <w:rsid w:val="00316195"/>
    <w:rsid w:val="003161B4"/>
    <w:rsid w:val="003169C6"/>
    <w:rsid w:val="003172DC"/>
    <w:rsid w:val="00317474"/>
    <w:rsid w:val="00322FA8"/>
    <w:rsid w:val="00324DBC"/>
    <w:rsid w:val="00324FC0"/>
    <w:rsid w:val="00325B90"/>
    <w:rsid w:val="00326069"/>
    <w:rsid w:val="003273CE"/>
    <w:rsid w:val="00327442"/>
    <w:rsid w:val="00327CBA"/>
    <w:rsid w:val="00330940"/>
    <w:rsid w:val="00333470"/>
    <w:rsid w:val="00334CA9"/>
    <w:rsid w:val="003371D2"/>
    <w:rsid w:val="003375FE"/>
    <w:rsid w:val="00341B82"/>
    <w:rsid w:val="0034350D"/>
    <w:rsid w:val="00345218"/>
    <w:rsid w:val="0035116B"/>
    <w:rsid w:val="0035285D"/>
    <w:rsid w:val="00352D97"/>
    <w:rsid w:val="0035462D"/>
    <w:rsid w:val="00354A65"/>
    <w:rsid w:val="00354A86"/>
    <w:rsid w:val="0035724D"/>
    <w:rsid w:val="0035791B"/>
    <w:rsid w:val="00360448"/>
    <w:rsid w:val="00363749"/>
    <w:rsid w:val="00365A11"/>
    <w:rsid w:val="00366E7E"/>
    <w:rsid w:val="00367759"/>
    <w:rsid w:val="00370277"/>
    <w:rsid w:val="003726F0"/>
    <w:rsid w:val="00375351"/>
    <w:rsid w:val="003753DF"/>
    <w:rsid w:val="003810FF"/>
    <w:rsid w:val="003822DE"/>
    <w:rsid w:val="00384421"/>
    <w:rsid w:val="00384579"/>
    <w:rsid w:val="00384B21"/>
    <w:rsid w:val="003876D8"/>
    <w:rsid w:val="00391717"/>
    <w:rsid w:val="00392600"/>
    <w:rsid w:val="00393ED7"/>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66C0"/>
    <w:rsid w:val="004068E1"/>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0C79"/>
    <w:rsid w:val="00450F1B"/>
    <w:rsid w:val="0045347A"/>
    <w:rsid w:val="00454196"/>
    <w:rsid w:val="004551C1"/>
    <w:rsid w:val="00456F62"/>
    <w:rsid w:val="0046341C"/>
    <w:rsid w:val="00464A20"/>
    <w:rsid w:val="00465722"/>
    <w:rsid w:val="00466118"/>
    <w:rsid w:val="00471D6D"/>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11E3"/>
    <w:rsid w:val="00497329"/>
    <w:rsid w:val="00497EE3"/>
    <w:rsid w:val="004A0324"/>
    <w:rsid w:val="004A0992"/>
    <w:rsid w:val="004A20E8"/>
    <w:rsid w:val="004A26DA"/>
    <w:rsid w:val="004A3B8F"/>
    <w:rsid w:val="004A4285"/>
    <w:rsid w:val="004A51E7"/>
    <w:rsid w:val="004A6FB3"/>
    <w:rsid w:val="004A73FA"/>
    <w:rsid w:val="004A7BBF"/>
    <w:rsid w:val="004B1406"/>
    <w:rsid w:val="004B1A4A"/>
    <w:rsid w:val="004B1FC6"/>
    <w:rsid w:val="004B375E"/>
    <w:rsid w:val="004B40EF"/>
    <w:rsid w:val="004B4FB4"/>
    <w:rsid w:val="004B5554"/>
    <w:rsid w:val="004B6AD9"/>
    <w:rsid w:val="004B6F07"/>
    <w:rsid w:val="004B712E"/>
    <w:rsid w:val="004B7703"/>
    <w:rsid w:val="004C0C55"/>
    <w:rsid w:val="004C3C68"/>
    <w:rsid w:val="004C42C9"/>
    <w:rsid w:val="004C52C0"/>
    <w:rsid w:val="004C7549"/>
    <w:rsid w:val="004D0D73"/>
    <w:rsid w:val="004D0E6E"/>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7E0"/>
    <w:rsid w:val="004F4A45"/>
    <w:rsid w:val="004F594B"/>
    <w:rsid w:val="004F5D05"/>
    <w:rsid w:val="004F6634"/>
    <w:rsid w:val="004F7241"/>
    <w:rsid w:val="00500994"/>
    <w:rsid w:val="005022F1"/>
    <w:rsid w:val="00503171"/>
    <w:rsid w:val="00504B7C"/>
    <w:rsid w:val="00506060"/>
    <w:rsid w:val="00506D97"/>
    <w:rsid w:val="00507AF5"/>
    <w:rsid w:val="005110BC"/>
    <w:rsid w:val="0051369E"/>
    <w:rsid w:val="0051469E"/>
    <w:rsid w:val="005151D2"/>
    <w:rsid w:val="005209F4"/>
    <w:rsid w:val="005252D5"/>
    <w:rsid w:val="005254B9"/>
    <w:rsid w:val="00532D64"/>
    <w:rsid w:val="005345BA"/>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B11"/>
    <w:rsid w:val="005814E3"/>
    <w:rsid w:val="00581941"/>
    <w:rsid w:val="00581AFF"/>
    <w:rsid w:val="00583105"/>
    <w:rsid w:val="0058394D"/>
    <w:rsid w:val="00583F9B"/>
    <w:rsid w:val="00584167"/>
    <w:rsid w:val="00586928"/>
    <w:rsid w:val="00587633"/>
    <w:rsid w:val="0058787F"/>
    <w:rsid w:val="0059000D"/>
    <w:rsid w:val="00590040"/>
    <w:rsid w:val="005921CE"/>
    <w:rsid w:val="00592A31"/>
    <w:rsid w:val="00592EE9"/>
    <w:rsid w:val="005935C6"/>
    <w:rsid w:val="00595D15"/>
    <w:rsid w:val="00596599"/>
    <w:rsid w:val="005967C3"/>
    <w:rsid w:val="00597839"/>
    <w:rsid w:val="005A16DC"/>
    <w:rsid w:val="005A1848"/>
    <w:rsid w:val="005A25D2"/>
    <w:rsid w:val="005A403F"/>
    <w:rsid w:val="005A525F"/>
    <w:rsid w:val="005B0554"/>
    <w:rsid w:val="005B2EA4"/>
    <w:rsid w:val="005B3245"/>
    <w:rsid w:val="005B4FEC"/>
    <w:rsid w:val="005C0FDB"/>
    <w:rsid w:val="005C106E"/>
    <w:rsid w:val="005C1BF3"/>
    <w:rsid w:val="005C2293"/>
    <w:rsid w:val="005C29C0"/>
    <w:rsid w:val="005C5AC8"/>
    <w:rsid w:val="005C77FC"/>
    <w:rsid w:val="005D06CF"/>
    <w:rsid w:val="005D0A67"/>
    <w:rsid w:val="005D1255"/>
    <w:rsid w:val="005D343C"/>
    <w:rsid w:val="005D48F2"/>
    <w:rsid w:val="005D5CCA"/>
    <w:rsid w:val="005D762D"/>
    <w:rsid w:val="005E36C3"/>
    <w:rsid w:val="005E570E"/>
    <w:rsid w:val="005E5F83"/>
    <w:rsid w:val="005E799B"/>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33D7C"/>
    <w:rsid w:val="006428E0"/>
    <w:rsid w:val="00642BD2"/>
    <w:rsid w:val="0064349F"/>
    <w:rsid w:val="00645F15"/>
    <w:rsid w:val="00646D99"/>
    <w:rsid w:val="006470AE"/>
    <w:rsid w:val="0064721B"/>
    <w:rsid w:val="006475B9"/>
    <w:rsid w:val="006516F9"/>
    <w:rsid w:val="006520B4"/>
    <w:rsid w:val="00652467"/>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67C3"/>
    <w:rsid w:val="00697186"/>
    <w:rsid w:val="006A0B35"/>
    <w:rsid w:val="006A28E7"/>
    <w:rsid w:val="006B19D5"/>
    <w:rsid w:val="006B1A23"/>
    <w:rsid w:val="006B1C18"/>
    <w:rsid w:val="006B5155"/>
    <w:rsid w:val="006B51AB"/>
    <w:rsid w:val="006B5CC4"/>
    <w:rsid w:val="006B6957"/>
    <w:rsid w:val="006B6C1A"/>
    <w:rsid w:val="006C115F"/>
    <w:rsid w:val="006C2F98"/>
    <w:rsid w:val="006C3277"/>
    <w:rsid w:val="006C48CB"/>
    <w:rsid w:val="006C66D8"/>
    <w:rsid w:val="006C7481"/>
    <w:rsid w:val="006D1E24"/>
    <w:rsid w:val="006D2DCB"/>
    <w:rsid w:val="006D4791"/>
    <w:rsid w:val="006D5298"/>
    <w:rsid w:val="006D6055"/>
    <w:rsid w:val="006D6AA5"/>
    <w:rsid w:val="006E0DAD"/>
    <w:rsid w:val="006E404C"/>
    <w:rsid w:val="006E6FCE"/>
    <w:rsid w:val="006F0DA1"/>
    <w:rsid w:val="006F141E"/>
    <w:rsid w:val="006F24A0"/>
    <w:rsid w:val="006F2761"/>
    <w:rsid w:val="006F3924"/>
    <w:rsid w:val="006F6A2C"/>
    <w:rsid w:val="00700604"/>
    <w:rsid w:val="00702306"/>
    <w:rsid w:val="00702702"/>
    <w:rsid w:val="00702A2D"/>
    <w:rsid w:val="007054E8"/>
    <w:rsid w:val="00710C6D"/>
    <w:rsid w:val="007110A7"/>
    <w:rsid w:val="00712B4B"/>
    <w:rsid w:val="00714643"/>
    <w:rsid w:val="007146E3"/>
    <w:rsid w:val="00715F84"/>
    <w:rsid w:val="007176DB"/>
    <w:rsid w:val="007201A8"/>
    <w:rsid w:val="007202FD"/>
    <w:rsid w:val="00722DBB"/>
    <w:rsid w:val="007233DA"/>
    <w:rsid w:val="007269B9"/>
    <w:rsid w:val="00726ECF"/>
    <w:rsid w:val="00731E7A"/>
    <w:rsid w:val="00734A5B"/>
    <w:rsid w:val="00740410"/>
    <w:rsid w:val="00740732"/>
    <w:rsid w:val="007442BE"/>
    <w:rsid w:val="0074482C"/>
    <w:rsid w:val="00744E76"/>
    <w:rsid w:val="00745401"/>
    <w:rsid w:val="00745449"/>
    <w:rsid w:val="00745D68"/>
    <w:rsid w:val="00745DF4"/>
    <w:rsid w:val="00746B7B"/>
    <w:rsid w:val="007474EF"/>
    <w:rsid w:val="00747596"/>
    <w:rsid w:val="00751CA3"/>
    <w:rsid w:val="00751E84"/>
    <w:rsid w:val="007546F4"/>
    <w:rsid w:val="00755597"/>
    <w:rsid w:val="0075596A"/>
    <w:rsid w:val="00755CCE"/>
    <w:rsid w:val="00755D58"/>
    <w:rsid w:val="00757D40"/>
    <w:rsid w:val="00761E70"/>
    <w:rsid w:val="00763A99"/>
    <w:rsid w:val="00765BD6"/>
    <w:rsid w:val="00766007"/>
    <w:rsid w:val="007665DD"/>
    <w:rsid w:val="00771220"/>
    <w:rsid w:val="00772D0D"/>
    <w:rsid w:val="00773A5C"/>
    <w:rsid w:val="00781F0F"/>
    <w:rsid w:val="00783CF8"/>
    <w:rsid w:val="00783E47"/>
    <w:rsid w:val="0078426D"/>
    <w:rsid w:val="00785A41"/>
    <w:rsid w:val="00785BC3"/>
    <w:rsid w:val="0078727C"/>
    <w:rsid w:val="00792B25"/>
    <w:rsid w:val="00794703"/>
    <w:rsid w:val="007A0BE6"/>
    <w:rsid w:val="007A0D95"/>
    <w:rsid w:val="007A2227"/>
    <w:rsid w:val="007A2E8D"/>
    <w:rsid w:val="007A6868"/>
    <w:rsid w:val="007A6DD5"/>
    <w:rsid w:val="007A7A31"/>
    <w:rsid w:val="007B18D8"/>
    <w:rsid w:val="007B3F32"/>
    <w:rsid w:val="007B63FF"/>
    <w:rsid w:val="007C023C"/>
    <w:rsid w:val="007C08AA"/>
    <w:rsid w:val="007C095F"/>
    <w:rsid w:val="007C2068"/>
    <w:rsid w:val="007C20EA"/>
    <w:rsid w:val="007C2E16"/>
    <w:rsid w:val="007C367C"/>
    <w:rsid w:val="007C496A"/>
    <w:rsid w:val="007C671B"/>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519EC"/>
    <w:rsid w:val="008525F5"/>
    <w:rsid w:val="00852C45"/>
    <w:rsid w:val="008531D2"/>
    <w:rsid w:val="008536CA"/>
    <w:rsid w:val="00854511"/>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5BF"/>
    <w:rsid w:val="00884944"/>
    <w:rsid w:val="00886976"/>
    <w:rsid w:val="00886E81"/>
    <w:rsid w:val="00886F47"/>
    <w:rsid w:val="00887DD4"/>
    <w:rsid w:val="00895370"/>
    <w:rsid w:val="00895C2F"/>
    <w:rsid w:val="008A14F1"/>
    <w:rsid w:val="008A1F7A"/>
    <w:rsid w:val="008A264E"/>
    <w:rsid w:val="008A4A88"/>
    <w:rsid w:val="008A73CC"/>
    <w:rsid w:val="008A7413"/>
    <w:rsid w:val="008B0648"/>
    <w:rsid w:val="008B0BF7"/>
    <w:rsid w:val="008B2259"/>
    <w:rsid w:val="008B31F0"/>
    <w:rsid w:val="008B36A2"/>
    <w:rsid w:val="008B5A23"/>
    <w:rsid w:val="008B7A6D"/>
    <w:rsid w:val="008C1D10"/>
    <w:rsid w:val="008C2893"/>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C3F"/>
    <w:rsid w:val="008E7EF2"/>
    <w:rsid w:val="008F0251"/>
    <w:rsid w:val="008F19F9"/>
    <w:rsid w:val="008F32DB"/>
    <w:rsid w:val="008F48CF"/>
    <w:rsid w:val="008F5064"/>
    <w:rsid w:val="008F7F02"/>
    <w:rsid w:val="00900F25"/>
    <w:rsid w:val="009026F6"/>
    <w:rsid w:val="0090271F"/>
    <w:rsid w:val="009057EE"/>
    <w:rsid w:val="00906800"/>
    <w:rsid w:val="0091628C"/>
    <w:rsid w:val="009167F5"/>
    <w:rsid w:val="0091687F"/>
    <w:rsid w:val="00916B4F"/>
    <w:rsid w:val="009175D3"/>
    <w:rsid w:val="00921168"/>
    <w:rsid w:val="00922A02"/>
    <w:rsid w:val="009230AF"/>
    <w:rsid w:val="009234AF"/>
    <w:rsid w:val="009243C7"/>
    <w:rsid w:val="009244B2"/>
    <w:rsid w:val="009245B7"/>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674B3"/>
    <w:rsid w:val="0097004A"/>
    <w:rsid w:val="009700FD"/>
    <w:rsid w:val="00972DE9"/>
    <w:rsid w:val="00974BB0"/>
    <w:rsid w:val="00974D9E"/>
    <w:rsid w:val="00974F64"/>
    <w:rsid w:val="00977040"/>
    <w:rsid w:val="009802BA"/>
    <w:rsid w:val="00980D60"/>
    <w:rsid w:val="00983994"/>
    <w:rsid w:val="0099116A"/>
    <w:rsid w:val="009957D3"/>
    <w:rsid w:val="00997F3F"/>
    <w:rsid w:val="009A0F5A"/>
    <w:rsid w:val="009A2AEF"/>
    <w:rsid w:val="009A3DD8"/>
    <w:rsid w:val="009A4250"/>
    <w:rsid w:val="009B00D7"/>
    <w:rsid w:val="009B04B1"/>
    <w:rsid w:val="009B07CD"/>
    <w:rsid w:val="009B0950"/>
    <w:rsid w:val="009B6A03"/>
    <w:rsid w:val="009C0FC4"/>
    <w:rsid w:val="009C229E"/>
    <w:rsid w:val="009C3007"/>
    <w:rsid w:val="009C3AFC"/>
    <w:rsid w:val="009C4E5E"/>
    <w:rsid w:val="009C550A"/>
    <w:rsid w:val="009C6446"/>
    <w:rsid w:val="009C6B5B"/>
    <w:rsid w:val="009C7434"/>
    <w:rsid w:val="009D120F"/>
    <w:rsid w:val="009D148B"/>
    <w:rsid w:val="009D2CFC"/>
    <w:rsid w:val="009D3482"/>
    <w:rsid w:val="009D3E41"/>
    <w:rsid w:val="009D547F"/>
    <w:rsid w:val="009E444F"/>
    <w:rsid w:val="009E5800"/>
    <w:rsid w:val="009E5912"/>
    <w:rsid w:val="009E5BC3"/>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1ECC"/>
    <w:rsid w:val="00A325B1"/>
    <w:rsid w:val="00A34058"/>
    <w:rsid w:val="00A34A9A"/>
    <w:rsid w:val="00A354E8"/>
    <w:rsid w:val="00A3627C"/>
    <w:rsid w:val="00A36BCE"/>
    <w:rsid w:val="00A41AF6"/>
    <w:rsid w:val="00A43498"/>
    <w:rsid w:val="00A43EF3"/>
    <w:rsid w:val="00A45DA6"/>
    <w:rsid w:val="00A45FE2"/>
    <w:rsid w:val="00A46022"/>
    <w:rsid w:val="00A47851"/>
    <w:rsid w:val="00A5010F"/>
    <w:rsid w:val="00A51764"/>
    <w:rsid w:val="00A5239F"/>
    <w:rsid w:val="00A52411"/>
    <w:rsid w:val="00A53724"/>
    <w:rsid w:val="00A53D4C"/>
    <w:rsid w:val="00A558DF"/>
    <w:rsid w:val="00A559EF"/>
    <w:rsid w:val="00A5684F"/>
    <w:rsid w:val="00A570AB"/>
    <w:rsid w:val="00A575A8"/>
    <w:rsid w:val="00A61056"/>
    <w:rsid w:val="00A632BB"/>
    <w:rsid w:val="00A63871"/>
    <w:rsid w:val="00A64C40"/>
    <w:rsid w:val="00A70614"/>
    <w:rsid w:val="00A70BEF"/>
    <w:rsid w:val="00A7177C"/>
    <w:rsid w:val="00A733AD"/>
    <w:rsid w:val="00A73D42"/>
    <w:rsid w:val="00A74817"/>
    <w:rsid w:val="00A7565B"/>
    <w:rsid w:val="00A8104D"/>
    <w:rsid w:val="00A82346"/>
    <w:rsid w:val="00A82CA1"/>
    <w:rsid w:val="00A83D72"/>
    <w:rsid w:val="00A8485E"/>
    <w:rsid w:val="00A84A86"/>
    <w:rsid w:val="00A868E6"/>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5DA1"/>
    <w:rsid w:val="00AB6C35"/>
    <w:rsid w:val="00AC040A"/>
    <w:rsid w:val="00AC178C"/>
    <w:rsid w:val="00AC1FA8"/>
    <w:rsid w:val="00AC4BFF"/>
    <w:rsid w:val="00AC7061"/>
    <w:rsid w:val="00AC790E"/>
    <w:rsid w:val="00AD0ACD"/>
    <w:rsid w:val="00AD0C4D"/>
    <w:rsid w:val="00AD1C92"/>
    <w:rsid w:val="00AD3879"/>
    <w:rsid w:val="00AD7AB1"/>
    <w:rsid w:val="00AD7FD6"/>
    <w:rsid w:val="00AE040B"/>
    <w:rsid w:val="00AE0477"/>
    <w:rsid w:val="00AE06B0"/>
    <w:rsid w:val="00AE1969"/>
    <w:rsid w:val="00AE1D17"/>
    <w:rsid w:val="00AF3271"/>
    <w:rsid w:val="00AF3C64"/>
    <w:rsid w:val="00AF6366"/>
    <w:rsid w:val="00B00D9F"/>
    <w:rsid w:val="00B00FC1"/>
    <w:rsid w:val="00B023C5"/>
    <w:rsid w:val="00B03101"/>
    <w:rsid w:val="00B04677"/>
    <w:rsid w:val="00B05FE9"/>
    <w:rsid w:val="00B060A7"/>
    <w:rsid w:val="00B06EC1"/>
    <w:rsid w:val="00B075FF"/>
    <w:rsid w:val="00B106C3"/>
    <w:rsid w:val="00B114D3"/>
    <w:rsid w:val="00B1191E"/>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55BE"/>
    <w:rsid w:val="00B4629E"/>
    <w:rsid w:val="00B47FD1"/>
    <w:rsid w:val="00B52126"/>
    <w:rsid w:val="00B528E2"/>
    <w:rsid w:val="00B52A42"/>
    <w:rsid w:val="00B55E03"/>
    <w:rsid w:val="00B600F8"/>
    <w:rsid w:val="00B6113E"/>
    <w:rsid w:val="00B62C44"/>
    <w:rsid w:val="00B62D2E"/>
    <w:rsid w:val="00B63F24"/>
    <w:rsid w:val="00B643EA"/>
    <w:rsid w:val="00B65110"/>
    <w:rsid w:val="00B65A33"/>
    <w:rsid w:val="00B71473"/>
    <w:rsid w:val="00B72083"/>
    <w:rsid w:val="00B729FF"/>
    <w:rsid w:val="00B74DEC"/>
    <w:rsid w:val="00B75553"/>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1B9A"/>
    <w:rsid w:val="00BC4AB5"/>
    <w:rsid w:val="00BC4D65"/>
    <w:rsid w:val="00BC7898"/>
    <w:rsid w:val="00BD0A57"/>
    <w:rsid w:val="00BD0D87"/>
    <w:rsid w:val="00BD286F"/>
    <w:rsid w:val="00BD52C0"/>
    <w:rsid w:val="00BD609F"/>
    <w:rsid w:val="00BE0318"/>
    <w:rsid w:val="00BE031A"/>
    <w:rsid w:val="00BE460B"/>
    <w:rsid w:val="00BE4852"/>
    <w:rsid w:val="00BE5542"/>
    <w:rsid w:val="00BE749D"/>
    <w:rsid w:val="00BF021E"/>
    <w:rsid w:val="00BF372D"/>
    <w:rsid w:val="00BF4D83"/>
    <w:rsid w:val="00BF6645"/>
    <w:rsid w:val="00BF7487"/>
    <w:rsid w:val="00C013D6"/>
    <w:rsid w:val="00C02A59"/>
    <w:rsid w:val="00C0756C"/>
    <w:rsid w:val="00C10CB9"/>
    <w:rsid w:val="00C10D87"/>
    <w:rsid w:val="00C12B51"/>
    <w:rsid w:val="00C139A8"/>
    <w:rsid w:val="00C16CAB"/>
    <w:rsid w:val="00C16CDA"/>
    <w:rsid w:val="00C17F2A"/>
    <w:rsid w:val="00C23181"/>
    <w:rsid w:val="00C2422B"/>
    <w:rsid w:val="00C24281"/>
    <w:rsid w:val="00C2462E"/>
    <w:rsid w:val="00C2575A"/>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550"/>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0997"/>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1A97"/>
    <w:rsid w:val="00CE2303"/>
    <w:rsid w:val="00CE2626"/>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1E05"/>
    <w:rsid w:val="00D4467B"/>
    <w:rsid w:val="00D45204"/>
    <w:rsid w:val="00D47558"/>
    <w:rsid w:val="00D50815"/>
    <w:rsid w:val="00D51CA1"/>
    <w:rsid w:val="00D55CDC"/>
    <w:rsid w:val="00D56101"/>
    <w:rsid w:val="00D56297"/>
    <w:rsid w:val="00D63011"/>
    <w:rsid w:val="00D633AC"/>
    <w:rsid w:val="00D64202"/>
    <w:rsid w:val="00D6677E"/>
    <w:rsid w:val="00D70829"/>
    <w:rsid w:val="00D70CC2"/>
    <w:rsid w:val="00D7226E"/>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0292"/>
    <w:rsid w:val="00DB1147"/>
    <w:rsid w:val="00DB1818"/>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30F6"/>
    <w:rsid w:val="00DE7328"/>
    <w:rsid w:val="00DE7607"/>
    <w:rsid w:val="00DF2A8F"/>
    <w:rsid w:val="00DF3953"/>
    <w:rsid w:val="00DF3F55"/>
    <w:rsid w:val="00DF416E"/>
    <w:rsid w:val="00DF59E1"/>
    <w:rsid w:val="00DF6A0F"/>
    <w:rsid w:val="00DF739E"/>
    <w:rsid w:val="00DF7931"/>
    <w:rsid w:val="00DF7965"/>
    <w:rsid w:val="00E001D3"/>
    <w:rsid w:val="00E023FD"/>
    <w:rsid w:val="00E02B91"/>
    <w:rsid w:val="00E03893"/>
    <w:rsid w:val="00E04876"/>
    <w:rsid w:val="00E07450"/>
    <w:rsid w:val="00E100A1"/>
    <w:rsid w:val="00E10CBF"/>
    <w:rsid w:val="00E1182C"/>
    <w:rsid w:val="00E1240E"/>
    <w:rsid w:val="00E13C23"/>
    <w:rsid w:val="00E1575F"/>
    <w:rsid w:val="00E15AB1"/>
    <w:rsid w:val="00E15EBD"/>
    <w:rsid w:val="00E16739"/>
    <w:rsid w:val="00E2134C"/>
    <w:rsid w:val="00E223B2"/>
    <w:rsid w:val="00E245FD"/>
    <w:rsid w:val="00E24856"/>
    <w:rsid w:val="00E25F61"/>
    <w:rsid w:val="00E275A4"/>
    <w:rsid w:val="00E31ED2"/>
    <w:rsid w:val="00E33458"/>
    <w:rsid w:val="00E341EC"/>
    <w:rsid w:val="00E349D7"/>
    <w:rsid w:val="00E4045F"/>
    <w:rsid w:val="00E453DE"/>
    <w:rsid w:val="00E454C7"/>
    <w:rsid w:val="00E45722"/>
    <w:rsid w:val="00E45832"/>
    <w:rsid w:val="00E47242"/>
    <w:rsid w:val="00E53962"/>
    <w:rsid w:val="00E5474E"/>
    <w:rsid w:val="00E54D12"/>
    <w:rsid w:val="00E553FE"/>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865C2"/>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E7D66"/>
    <w:rsid w:val="00EF1848"/>
    <w:rsid w:val="00EF1E6D"/>
    <w:rsid w:val="00EF2D5F"/>
    <w:rsid w:val="00EF42B4"/>
    <w:rsid w:val="00EF4877"/>
    <w:rsid w:val="00EF4D34"/>
    <w:rsid w:val="00EF53BF"/>
    <w:rsid w:val="00EF6B50"/>
    <w:rsid w:val="00EF7393"/>
    <w:rsid w:val="00F01DEA"/>
    <w:rsid w:val="00F025A2"/>
    <w:rsid w:val="00F04D86"/>
    <w:rsid w:val="00F05426"/>
    <w:rsid w:val="00F05A99"/>
    <w:rsid w:val="00F06CDE"/>
    <w:rsid w:val="00F07388"/>
    <w:rsid w:val="00F078C8"/>
    <w:rsid w:val="00F110DD"/>
    <w:rsid w:val="00F125D7"/>
    <w:rsid w:val="00F139BA"/>
    <w:rsid w:val="00F13C1D"/>
    <w:rsid w:val="00F14740"/>
    <w:rsid w:val="00F168B8"/>
    <w:rsid w:val="00F2026E"/>
    <w:rsid w:val="00F2210A"/>
    <w:rsid w:val="00F25533"/>
    <w:rsid w:val="00F32066"/>
    <w:rsid w:val="00F32152"/>
    <w:rsid w:val="00F35636"/>
    <w:rsid w:val="00F360F1"/>
    <w:rsid w:val="00F37743"/>
    <w:rsid w:val="00F419F4"/>
    <w:rsid w:val="00F45897"/>
    <w:rsid w:val="00F53872"/>
    <w:rsid w:val="00F539EF"/>
    <w:rsid w:val="00F54767"/>
    <w:rsid w:val="00F54A3D"/>
    <w:rsid w:val="00F55FE8"/>
    <w:rsid w:val="00F56161"/>
    <w:rsid w:val="00F56962"/>
    <w:rsid w:val="00F56B69"/>
    <w:rsid w:val="00F57A8E"/>
    <w:rsid w:val="00F61B3C"/>
    <w:rsid w:val="00F6251B"/>
    <w:rsid w:val="00F643FC"/>
    <w:rsid w:val="00F647C0"/>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19DC"/>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2E11"/>
    <w:rsid w:val="00FF5040"/>
    <w:rsid w:val="00FF5CCE"/>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35097438">
      <w:bodyDiv w:val="1"/>
      <w:marLeft w:val="0"/>
      <w:marRight w:val="0"/>
      <w:marTop w:val="0"/>
      <w:marBottom w:val="0"/>
      <w:divBdr>
        <w:top w:val="none" w:sz="0" w:space="0" w:color="auto"/>
        <w:left w:val="none" w:sz="0" w:space="0" w:color="auto"/>
        <w:bottom w:val="none" w:sz="0" w:space="0" w:color="auto"/>
        <w:right w:val="none" w:sz="0" w:space="0" w:color="auto"/>
      </w:divBdr>
      <w:divsChild>
        <w:div w:id="745957744">
          <w:marLeft w:val="547"/>
          <w:marRight w:val="0"/>
          <w:marTop w:val="96"/>
          <w:marBottom w:val="0"/>
          <w:divBdr>
            <w:top w:val="none" w:sz="0" w:space="0" w:color="auto"/>
            <w:left w:val="none" w:sz="0" w:space="0" w:color="auto"/>
            <w:bottom w:val="none" w:sz="0" w:space="0" w:color="auto"/>
            <w:right w:val="none" w:sz="0" w:space="0" w:color="auto"/>
          </w:divBdr>
        </w:div>
        <w:div w:id="314533949">
          <w:marLeft w:val="547"/>
          <w:marRight w:val="0"/>
          <w:marTop w:val="96"/>
          <w:marBottom w:val="0"/>
          <w:divBdr>
            <w:top w:val="none" w:sz="0" w:space="0" w:color="auto"/>
            <w:left w:val="none" w:sz="0" w:space="0" w:color="auto"/>
            <w:bottom w:val="none" w:sz="0" w:space="0" w:color="auto"/>
            <w:right w:val="none" w:sz="0" w:space="0" w:color="auto"/>
          </w:divBdr>
        </w:div>
        <w:div w:id="1085033755">
          <w:marLeft w:val="547"/>
          <w:marRight w:val="0"/>
          <w:marTop w:val="96"/>
          <w:marBottom w:val="0"/>
          <w:divBdr>
            <w:top w:val="none" w:sz="0" w:space="0" w:color="auto"/>
            <w:left w:val="none" w:sz="0" w:space="0" w:color="auto"/>
            <w:bottom w:val="none" w:sz="0" w:space="0" w:color="auto"/>
            <w:right w:val="none" w:sz="0" w:space="0" w:color="auto"/>
          </w:divBdr>
        </w:div>
      </w:divsChild>
    </w:div>
    <w:div w:id="451827624">
      <w:bodyDiv w:val="1"/>
      <w:marLeft w:val="0"/>
      <w:marRight w:val="0"/>
      <w:marTop w:val="0"/>
      <w:marBottom w:val="0"/>
      <w:divBdr>
        <w:top w:val="none" w:sz="0" w:space="0" w:color="auto"/>
        <w:left w:val="none" w:sz="0" w:space="0" w:color="auto"/>
        <w:bottom w:val="none" w:sz="0" w:space="0" w:color="auto"/>
        <w:right w:val="none" w:sz="0" w:space="0" w:color="auto"/>
      </w:divBdr>
      <w:divsChild>
        <w:div w:id="266230948">
          <w:marLeft w:val="0"/>
          <w:marRight w:val="0"/>
          <w:marTop w:val="0"/>
          <w:marBottom w:val="0"/>
          <w:divBdr>
            <w:top w:val="none" w:sz="0" w:space="0" w:color="auto"/>
            <w:left w:val="none" w:sz="0" w:space="0" w:color="auto"/>
            <w:bottom w:val="none" w:sz="0" w:space="0" w:color="auto"/>
            <w:right w:val="none" w:sz="0" w:space="0" w:color="auto"/>
          </w:divBdr>
          <w:divsChild>
            <w:div w:id="1187520304">
              <w:marLeft w:val="0"/>
              <w:marRight w:val="0"/>
              <w:marTop w:val="0"/>
              <w:marBottom w:val="0"/>
              <w:divBdr>
                <w:top w:val="none" w:sz="0" w:space="0" w:color="auto"/>
                <w:left w:val="none" w:sz="0" w:space="0" w:color="auto"/>
                <w:bottom w:val="none" w:sz="0" w:space="0" w:color="auto"/>
                <w:right w:val="none" w:sz="0" w:space="0" w:color="auto"/>
              </w:divBdr>
              <w:divsChild>
                <w:div w:id="5600443">
                  <w:marLeft w:val="0"/>
                  <w:marRight w:val="0"/>
                  <w:marTop w:val="0"/>
                  <w:marBottom w:val="0"/>
                  <w:divBdr>
                    <w:top w:val="none" w:sz="0" w:space="0" w:color="auto"/>
                    <w:left w:val="none" w:sz="0" w:space="0" w:color="auto"/>
                    <w:bottom w:val="none" w:sz="0" w:space="0" w:color="auto"/>
                    <w:right w:val="none" w:sz="0" w:space="0" w:color="auto"/>
                  </w:divBdr>
                  <w:divsChild>
                    <w:div w:id="7509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51">
          <w:marLeft w:val="0"/>
          <w:marRight w:val="0"/>
          <w:marTop w:val="0"/>
          <w:marBottom w:val="0"/>
          <w:divBdr>
            <w:top w:val="none" w:sz="0" w:space="0" w:color="auto"/>
            <w:left w:val="none" w:sz="0" w:space="0" w:color="auto"/>
            <w:bottom w:val="none" w:sz="0" w:space="0" w:color="auto"/>
            <w:right w:val="none" w:sz="0" w:space="0" w:color="auto"/>
          </w:divBdr>
        </w:div>
        <w:div w:id="592861476">
          <w:marLeft w:val="0"/>
          <w:marRight w:val="0"/>
          <w:marTop w:val="0"/>
          <w:marBottom w:val="0"/>
          <w:divBdr>
            <w:top w:val="none" w:sz="0" w:space="0" w:color="auto"/>
            <w:left w:val="none" w:sz="0" w:space="0" w:color="auto"/>
            <w:bottom w:val="none" w:sz="0" w:space="0" w:color="auto"/>
            <w:right w:val="none" w:sz="0" w:space="0" w:color="auto"/>
          </w:divBdr>
          <w:divsChild>
            <w:div w:id="352192887">
              <w:marLeft w:val="0"/>
              <w:marRight w:val="0"/>
              <w:marTop w:val="0"/>
              <w:marBottom w:val="0"/>
              <w:divBdr>
                <w:top w:val="none" w:sz="0" w:space="0" w:color="auto"/>
                <w:left w:val="none" w:sz="0" w:space="0" w:color="auto"/>
                <w:bottom w:val="none" w:sz="0" w:space="0" w:color="auto"/>
                <w:right w:val="none" w:sz="0" w:space="0" w:color="auto"/>
              </w:divBdr>
              <w:divsChild>
                <w:div w:id="14506382">
                  <w:marLeft w:val="0"/>
                  <w:marRight w:val="0"/>
                  <w:marTop w:val="0"/>
                  <w:marBottom w:val="0"/>
                  <w:divBdr>
                    <w:top w:val="none" w:sz="0" w:space="0" w:color="auto"/>
                    <w:left w:val="none" w:sz="0" w:space="0" w:color="auto"/>
                    <w:bottom w:val="none" w:sz="0" w:space="0" w:color="auto"/>
                    <w:right w:val="none" w:sz="0" w:space="0" w:color="auto"/>
                  </w:divBdr>
                  <w:divsChild>
                    <w:div w:id="1743065686">
                      <w:marLeft w:val="0"/>
                      <w:marRight w:val="0"/>
                      <w:marTop w:val="0"/>
                      <w:marBottom w:val="0"/>
                      <w:divBdr>
                        <w:top w:val="none" w:sz="0" w:space="0" w:color="auto"/>
                        <w:left w:val="none" w:sz="0" w:space="0" w:color="auto"/>
                        <w:bottom w:val="none" w:sz="0" w:space="0" w:color="auto"/>
                        <w:right w:val="none" w:sz="0" w:space="0" w:color="auto"/>
                      </w:divBdr>
                      <w:divsChild>
                        <w:div w:id="9074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744">
          <w:marLeft w:val="0"/>
          <w:marRight w:val="0"/>
          <w:marTop w:val="0"/>
          <w:marBottom w:val="0"/>
          <w:divBdr>
            <w:top w:val="none" w:sz="0" w:space="0" w:color="auto"/>
            <w:left w:val="none" w:sz="0" w:space="0" w:color="auto"/>
            <w:bottom w:val="none" w:sz="0" w:space="0" w:color="auto"/>
            <w:right w:val="none" w:sz="0" w:space="0" w:color="auto"/>
          </w:divBdr>
          <w:divsChild>
            <w:div w:id="1713572003">
              <w:marLeft w:val="0"/>
              <w:marRight w:val="0"/>
              <w:marTop w:val="0"/>
              <w:marBottom w:val="0"/>
              <w:divBdr>
                <w:top w:val="none" w:sz="0" w:space="0" w:color="auto"/>
                <w:left w:val="none" w:sz="0" w:space="0" w:color="auto"/>
                <w:bottom w:val="none" w:sz="0" w:space="0" w:color="auto"/>
                <w:right w:val="none" w:sz="0" w:space="0" w:color="auto"/>
              </w:divBdr>
              <w:divsChild>
                <w:div w:id="214509870">
                  <w:marLeft w:val="0"/>
                  <w:marRight w:val="0"/>
                  <w:marTop w:val="0"/>
                  <w:marBottom w:val="0"/>
                  <w:divBdr>
                    <w:top w:val="none" w:sz="0" w:space="0" w:color="auto"/>
                    <w:left w:val="none" w:sz="0" w:space="0" w:color="auto"/>
                    <w:bottom w:val="none" w:sz="0" w:space="0" w:color="auto"/>
                    <w:right w:val="none" w:sz="0" w:space="0" w:color="auto"/>
                  </w:divBdr>
                  <w:divsChild>
                    <w:div w:id="695159310">
                      <w:marLeft w:val="0"/>
                      <w:marRight w:val="0"/>
                      <w:marTop w:val="0"/>
                      <w:marBottom w:val="0"/>
                      <w:divBdr>
                        <w:top w:val="none" w:sz="0" w:space="0" w:color="auto"/>
                        <w:left w:val="none" w:sz="0" w:space="0" w:color="auto"/>
                        <w:bottom w:val="none" w:sz="0" w:space="0" w:color="auto"/>
                        <w:right w:val="none" w:sz="0" w:space="0" w:color="auto"/>
                      </w:divBdr>
                      <w:divsChild>
                        <w:div w:id="1985236655">
                          <w:marLeft w:val="0"/>
                          <w:marRight w:val="0"/>
                          <w:marTop w:val="0"/>
                          <w:marBottom w:val="0"/>
                          <w:divBdr>
                            <w:top w:val="none" w:sz="0" w:space="0" w:color="auto"/>
                            <w:left w:val="none" w:sz="0" w:space="0" w:color="auto"/>
                            <w:bottom w:val="none" w:sz="0" w:space="0" w:color="auto"/>
                            <w:right w:val="none" w:sz="0" w:space="0" w:color="auto"/>
                          </w:divBdr>
                          <w:divsChild>
                            <w:div w:id="15713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791395">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25327272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2</Pages>
  <Words>708</Words>
  <Characters>4037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4736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DCM(SO)</cp:lastModifiedBy>
  <cp:revision>4</cp:revision>
  <cp:lastPrinted>2017-04-26T01:10:00Z</cp:lastPrinted>
  <dcterms:created xsi:type="dcterms:W3CDTF">2017-10-02T09:46:00Z</dcterms:created>
  <dcterms:modified xsi:type="dcterms:W3CDTF">2017-10-02T10:52:00Z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